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5779" w:rsidRPr="00D44C7F" w:rsidRDefault="00895779" w:rsidP="00D44C7F">
      <w:pPr>
        <w:spacing w:line="480" w:lineRule="auto"/>
        <w:jc w:val="center"/>
        <w:rPr>
          <w:rFonts w:ascii="Times New Roman" w:hAnsi="Times New Roman" w:cs="Times New Roman"/>
          <w:sz w:val="24"/>
          <w:szCs w:val="24"/>
        </w:rPr>
      </w:pPr>
    </w:p>
    <w:p w:rsidR="00895779" w:rsidRPr="00D44C7F" w:rsidRDefault="00895779" w:rsidP="00D44C7F">
      <w:pPr>
        <w:spacing w:line="480" w:lineRule="auto"/>
        <w:jc w:val="center"/>
        <w:rPr>
          <w:rFonts w:ascii="Times New Roman" w:hAnsi="Times New Roman" w:cs="Times New Roman"/>
          <w:sz w:val="24"/>
          <w:szCs w:val="24"/>
        </w:rPr>
      </w:pPr>
    </w:p>
    <w:p w:rsidR="00895779" w:rsidRPr="00D44C7F" w:rsidRDefault="00895779" w:rsidP="00D44C7F">
      <w:pPr>
        <w:spacing w:line="480" w:lineRule="auto"/>
        <w:jc w:val="center"/>
        <w:rPr>
          <w:rFonts w:ascii="Times New Roman" w:hAnsi="Times New Roman" w:cs="Times New Roman"/>
          <w:sz w:val="24"/>
          <w:szCs w:val="24"/>
        </w:rPr>
      </w:pPr>
    </w:p>
    <w:p w:rsidR="00895779" w:rsidRPr="00D44C7F" w:rsidRDefault="00895779" w:rsidP="00D44C7F">
      <w:pPr>
        <w:spacing w:line="480" w:lineRule="auto"/>
        <w:jc w:val="center"/>
        <w:rPr>
          <w:rFonts w:ascii="Times New Roman" w:hAnsi="Times New Roman" w:cs="Times New Roman"/>
          <w:sz w:val="24"/>
          <w:szCs w:val="24"/>
        </w:rPr>
      </w:pPr>
    </w:p>
    <w:p w:rsidR="00895779" w:rsidRPr="00D44C7F" w:rsidRDefault="00895779" w:rsidP="00D44C7F">
      <w:pPr>
        <w:spacing w:line="480" w:lineRule="auto"/>
        <w:jc w:val="center"/>
        <w:rPr>
          <w:rFonts w:ascii="Times New Roman" w:hAnsi="Times New Roman" w:cs="Times New Roman"/>
          <w:sz w:val="24"/>
          <w:szCs w:val="24"/>
        </w:rPr>
      </w:pPr>
    </w:p>
    <w:p w:rsidR="00895779" w:rsidRPr="00D44C7F" w:rsidRDefault="00895779" w:rsidP="00D44C7F">
      <w:pPr>
        <w:spacing w:line="480" w:lineRule="auto"/>
        <w:jc w:val="center"/>
        <w:rPr>
          <w:rFonts w:ascii="Times New Roman" w:hAnsi="Times New Roman" w:cs="Times New Roman"/>
          <w:sz w:val="24"/>
          <w:szCs w:val="24"/>
        </w:rPr>
      </w:pPr>
    </w:p>
    <w:p w:rsidR="00895779" w:rsidRPr="00D44C7F" w:rsidRDefault="00895779" w:rsidP="00D44C7F">
      <w:pPr>
        <w:spacing w:line="480" w:lineRule="auto"/>
        <w:jc w:val="center"/>
        <w:rPr>
          <w:rFonts w:ascii="Times New Roman" w:hAnsi="Times New Roman" w:cs="Times New Roman"/>
          <w:sz w:val="24"/>
          <w:szCs w:val="24"/>
        </w:rPr>
      </w:pPr>
    </w:p>
    <w:p w:rsidR="00895779" w:rsidRPr="00D44C7F" w:rsidRDefault="00895779" w:rsidP="00D44C7F">
      <w:pPr>
        <w:spacing w:line="480" w:lineRule="auto"/>
        <w:jc w:val="center"/>
        <w:rPr>
          <w:rFonts w:ascii="Times New Roman" w:hAnsi="Times New Roman" w:cs="Times New Roman"/>
          <w:sz w:val="24"/>
          <w:szCs w:val="24"/>
        </w:rPr>
      </w:pPr>
    </w:p>
    <w:p w:rsidR="004C669A" w:rsidRPr="00D44C7F" w:rsidRDefault="007123E1" w:rsidP="00D44C7F">
      <w:pPr>
        <w:spacing w:line="480" w:lineRule="auto"/>
        <w:jc w:val="center"/>
        <w:rPr>
          <w:rFonts w:ascii="Times New Roman" w:hAnsi="Times New Roman" w:cs="Times New Roman"/>
          <w:sz w:val="24"/>
          <w:szCs w:val="24"/>
        </w:rPr>
      </w:pPr>
      <w:r w:rsidRPr="00D44C7F">
        <w:rPr>
          <w:rFonts w:ascii="Times New Roman" w:hAnsi="Times New Roman" w:cs="Times New Roman"/>
          <w:sz w:val="24"/>
          <w:szCs w:val="24"/>
        </w:rPr>
        <w:t>Government Surveillance- A Controversy in Public Administration</w:t>
      </w:r>
    </w:p>
    <w:p w:rsidR="007123E1" w:rsidRPr="00D44C7F" w:rsidRDefault="007123E1" w:rsidP="00D44C7F">
      <w:pPr>
        <w:spacing w:line="480" w:lineRule="auto"/>
        <w:jc w:val="center"/>
        <w:rPr>
          <w:rFonts w:ascii="Times New Roman" w:hAnsi="Times New Roman" w:cs="Times New Roman"/>
          <w:sz w:val="24"/>
          <w:szCs w:val="24"/>
        </w:rPr>
      </w:pPr>
      <w:r w:rsidRPr="00D44C7F">
        <w:rPr>
          <w:rFonts w:ascii="Times New Roman" w:hAnsi="Times New Roman" w:cs="Times New Roman"/>
          <w:sz w:val="24"/>
          <w:szCs w:val="24"/>
        </w:rPr>
        <w:t>Name of Author:</w:t>
      </w:r>
    </w:p>
    <w:p w:rsidR="007123E1" w:rsidRPr="00D44C7F" w:rsidRDefault="007123E1" w:rsidP="00D44C7F">
      <w:pPr>
        <w:spacing w:line="480" w:lineRule="auto"/>
        <w:jc w:val="center"/>
        <w:rPr>
          <w:rFonts w:ascii="Times New Roman" w:hAnsi="Times New Roman" w:cs="Times New Roman"/>
          <w:sz w:val="24"/>
          <w:szCs w:val="24"/>
        </w:rPr>
      </w:pPr>
      <w:r w:rsidRPr="00D44C7F">
        <w:rPr>
          <w:rFonts w:ascii="Times New Roman" w:hAnsi="Times New Roman" w:cs="Times New Roman"/>
          <w:sz w:val="24"/>
          <w:szCs w:val="24"/>
        </w:rPr>
        <w:t>Institution:</w:t>
      </w:r>
    </w:p>
    <w:p w:rsidR="007123E1" w:rsidRPr="00D44C7F" w:rsidRDefault="007123E1" w:rsidP="00D44C7F">
      <w:pPr>
        <w:spacing w:line="480" w:lineRule="auto"/>
        <w:jc w:val="center"/>
        <w:rPr>
          <w:rFonts w:ascii="Times New Roman" w:hAnsi="Times New Roman" w:cs="Times New Roman"/>
          <w:sz w:val="24"/>
          <w:szCs w:val="24"/>
        </w:rPr>
      </w:pPr>
      <w:r w:rsidRPr="00D44C7F">
        <w:rPr>
          <w:rFonts w:ascii="Times New Roman" w:hAnsi="Times New Roman" w:cs="Times New Roman"/>
          <w:sz w:val="24"/>
          <w:szCs w:val="24"/>
        </w:rPr>
        <w:t>Date:</w:t>
      </w:r>
    </w:p>
    <w:p w:rsidR="00895779" w:rsidRPr="00D44C7F" w:rsidRDefault="00895779" w:rsidP="00D44C7F">
      <w:pPr>
        <w:spacing w:line="480" w:lineRule="auto"/>
        <w:jc w:val="center"/>
        <w:rPr>
          <w:rFonts w:ascii="Times New Roman" w:hAnsi="Times New Roman" w:cs="Times New Roman"/>
          <w:sz w:val="24"/>
          <w:szCs w:val="24"/>
        </w:rPr>
      </w:pPr>
    </w:p>
    <w:p w:rsidR="00895779" w:rsidRPr="00D44C7F" w:rsidRDefault="00895779" w:rsidP="00D44C7F">
      <w:pPr>
        <w:spacing w:line="480" w:lineRule="auto"/>
        <w:jc w:val="center"/>
        <w:rPr>
          <w:rFonts w:ascii="Times New Roman" w:hAnsi="Times New Roman" w:cs="Times New Roman"/>
          <w:sz w:val="24"/>
          <w:szCs w:val="24"/>
        </w:rPr>
      </w:pPr>
    </w:p>
    <w:p w:rsidR="00895779" w:rsidRPr="00D44C7F" w:rsidRDefault="00895779" w:rsidP="00D44C7F">
      <w:pPr>
        <w:spacing w:line="480" w:lineRule="auto"/>
        <w:jc w:val="center"/>
        <w:rPr>
          <w:rFonts w:ascii="Times New Roman" w:hAnsi="Times New Roman" w:cs="Times New Roman"/>
          <w:sz w:val="24"/>
          <w:szCs w:val="24"/>
        </w:rPr>
      </w:pPr>
    </w:p>
    <w:p w:rsidR="00895779" w:rsidRPr="00D44C7F" w:rsidRDefault="00895779" w:rsidP="00D44C7F">
      <w:pPr>
        <w:spacing w:line="480" w:lineRule="auto"/>
        <w:jc w:val="center"/>
        <w:rPr>
          <w:rFonts w:ascii="Times New Roman" w:hAnsi="Times New Roman" w:cs="Times New Roman"/>
          <w:sz w:val="24"/>
          <w:szCs w:val="24"/>
        </w:rPr>
      </w:pPr>
    </w:p>
    <w:p w:rsidR="00895779" w:rsidRPr="00D44C7F" w:rsidRDefault="00895779" w:rsidP="00D44C7F">
      <w:pPr>
        <w:spacing w:line="480" w:lineRule="auto"/>
        <w:jc w:val="center"/>
        <w:rPr>
          <w:rFonts w:ascii="Times New Roman" w:hAnsi="Times New Roman" w:cs="Times New Roman"/>
          <w:sz w:val="24"/>
          <w:szCs w:val="24"/>
        </w:rPr>
      </w:pPr>
    </w:p>
    <w:p w:rsidR="00895779" w:rsidRPr="00D44C7F" w:rsidRDefault="00895779" w:rsidP="00D44C7F">
      <w:pPr>
        <w:spacing w:line="480" w:lineRule="auto"/>
        <w:jc w:val="center"/>
        <w:rPr>
          <w:rFonts w:ascii="Times New Roman" w:hAnsi="Times New Roman" w:cs="Times New Roman"/>
          <w:sz w:val="24"/>
          <w:szCs w:val="24"/>
        </w:rPr>
      </w:pPr>
    </w:p>
    <w:p w:rsidR="007123E1" w:rsidRPr="00D44C7F" w:rsidRDefault="007123E1" w:rsidP="00D44C7F">
      <w:pPr>
        <w:pStyle w:val="ListParagraph"/>
        <w:numPr>
          <w:ilvl w:val="0"/>
          <w:numId w:val="2"/>
        </w:numPr>
        <w:spacing w:line="480" w:lineRule="auto"/>
        <w:jc w:val="center"/>
        <w:rPr>
          <w:rFonts w:ascii="Times New Roman" w:hAnsi="Times New Roman" w:cs="Times New Roman"/>
          <w:b/>
          <w:sz w:val="24"/>
          <w:szCs w:val="24"/>
        </w:rPr>
      </w:pPr>
      <w:r w:rsidRPr="00D44C7F">
        <w:rPr>
          <w:rFonts w:ascii="Times New Roman" w:hAnsi="Times New Roman" w:cs="Times New Roman"/>
          <w:b/>
          <w:sz w:val="24"/>
          <w:szCs w:val="24"/>
        </w:rPr>
        <w:lastRenderedPageBreak/>
        <w:t>Introduction</w:t>
      </w:r>
    </w:p>
    <w:p w:rsidR="002E4639" w:rsidRPr="00D44C7F" w:rsidRDefault="00044502" w:rsidP="00D44C7F">
      <w:pPr>
        <w:spacing w:line="480" w:lineRule="auto"/>
        <w:ind w:firstLine="720"/>
        <w:rPr>
          <w:rFonts w:ascii="Times New Roman" w:hAnsi="Times New Roman" w:cs="Times New Roman"/>
          <w:sz w:val="24"/>
          <w:szCs w:val="24"/>
        </w:rPr>
      </w:pPr>
      <w:r w:rsidRPr="00D44C7F">
        <w:rPr>
          <w:rFonts w:ascii="Times New Roman" w:hAnsi="Times New Roman" w:cs="Times New Roman"/>
          <w:sz w:val="24"/>
          <w:szCs w:val="24"/>
        </w:rPr>
        <w:t xml:space="preserve">Public administration has always been a complex function, mainly because setting specific policies for large populations often meets various criticisms. Data capture has been hailed as an essential component in effective public administration and gives rise to controversy (Taylor et al., 2008). In recent years, the US government, like other Western governments, has come under criticism for its vast undertaking of surveillance operations on its citizens (Cayford and Pieters, 2018). </w:t>
      </w:r>
      <w:r w:rsidR="00D44C7F">
        <w:rPr>
          <w:rFonts w:ascii="Times New Roman" w:hAnsi="Times New Roman" w:cs="Times New Roman"/>
          <w:sz w:val="24"/>
          <w:szCs w:val="24"/>
        </w:rPr>
        <w:t>Wh</w:t>
      </w:r>
      <w:r w:rsidRPr="00D44C7F">
        <w:rPr>
          <w:rFonts w:ascii="Times New Roman" w:hAnsi="Times New Roman" w:cs="Times New Roman"/>
          <w:sz w:val="24"/>
          <w:szCs w:val="24"/>
        </w:rPr>
        <w:t>en sustained criticism was leveled on the  Obama administration for public surveillance, it was quick to respond that the surveillance activities were in line with the national security concerns with these operations help identify and root out terror cells and activities (Bilton, 2013). As a current public administration issue, government surveillance has been supported and challenged both on ethical and legal grounds. This research inquiry deeply investigates the case of government surveillance to identify whether or not it is justifiable in the modern era, given the delicate balance between citizen rights and national security</w:t>
      </w:r>
      <w:r w:rsidR="002E4639" w:rsidRPr="00D44C7F">
        <w:rPr>
          <w:rFonts w:ascii="Times New Roman" w:hAnsi="Times New Roman" w:cs="Times New Roman"/>
          <w:sz w:val="24"/>
          <w:szCs w:val="24"/>
        </w:rPr>
        <w:t xml:space="preserve">. </w:t>
      </w:r>
    </w:p>
    <w:p w:rsidR="002E4639" w:rsidRPr="00D44C7F" w:rsidRDefault="002E4639" w:rsidP="00D44C7F">
      <w:pPr>
        <w:pStyle w:val="ListParagraph"/>
        <w:numPr>
          <w:ilvl w:val="0"/>
          <w:numId w:val="2"/>
        </w:numPr>
        <w:spacing w:line="240" w:lineRule="auto"/>
        <w:jc w:val="center"/>
        <w:rPr>
          <w:rFonts w:ascii="Times New Roman" w:hAnsi="Times New Roman" w:cs="Times New Roman"/>
          <w:b/>
          <w:sz w:val="24"/>
          <w:szCs w:val="24"/>
        </w:rPr>
      </w:pPr>
      <w:r w:rsidRPr="00D44C7F">
        <w:rPr>
          <w:rFonts w:ascii="Times New Roman" w:hAnsi="Times New Roman" w:cs="Times New Roman"/>
          <w:b/>
          <w:sz w:val="24"/>
          <w:szCs w:val="24"/>
        </w:rPr>
        <w:t>Literature Review</w:t>
      </w:r>
    </w:p>
    <w:p w:rsidR="002E4639" w:rsidRPr="00D44C7F" w:rsidRDefault="00044502" w:rsidP="00D44C7F">
      <w:pPr>
        <w:spacing w:line="480" w:lineRule="auto"/>
        <w:ind w:firstLine="720"/>
        <w:rPr>
          <w:rFonts w:ascii="Times New Roman" w:hAnsi="Times New Roman" w:cs="Times New Roman"/>
          <w:sz w:val="24"/>
          <w:szCs w:val="24"/>
        </w:rPr>
      </w:pPr>
      <w:r w:rsidRPr="00D44C7F">
        <w:rPr>
          <w:rFonts w:ascii="Times New Roman" w:hAnsi="Times New Roman" w:cs="Times New Roman"/>
          <w:sz w:val="24"/>
          <w:szCs w:val="24"/>
        </w:rPr>
        <w:t>Many scholarly works have focused on the crucial aspect of government surveillance in the US and the implications on public opinion, legal environment, and public administration. Firstly, Reddick et al. (2015) undertook a qualitative study to map out the public opinion on the surveillance programs spearheaded by the National Security Agency (NSA). Their study hypothesized that the citizens perceived fairness of governance when they were more engaged in the running of governance. The authors’ survey data from a randomized sample revealed that the government efficacy on communication about surveillance was very low, and it significantly promoted low citizen approval on its surveillance programs (Reddick et al., 2015, p. 129</w:t>
      </w:r>
      <w:r w:rsidR="00BD2629" w:rsidRPr="00D44C7F">
        <w:rPr>
          <w:rFonts w:ascii="Times New Roman" w:hAnsi="Times New Roman" w:cs="Times New Roman"/>
          <w:sz w:val="24"/>
          <w:szCs w:val="24"/>
        </w:rPr>
        <w:t xml:space="preserve">).  </w:t>
      </w:r>
    </w:p>
    <w:p w:rsidR="00044502" w:rsidRPr="00D44C7F" w:rsidRDefault="00044502" w:rsidP="00D44C7F">
      <w:pPr>
        <w:spacing w:line="480" w:lineRule="auto"/>
        <w:ind w:firstLine="720"/>
        <w:rPr>
          <w:rFonts w:ascii="Times New Roman" w:hAnsi="Times New Roman" w:cs="Times New Roman"/>
          <w:sz w:val="24"/>
          <w:szCs w:val="24"/>
        </w:rPr>
      </w:pPr>
      <w:r w:rsidRPr="00D44C7F">
        <w:rPr>
          <w:rFonts w:ascii="Times New Roman" w:hAnsi="Times New Roman" w:cs="Times New Roman"/>
          <w:sz w:val="24"/>
          <w:szCs w:val="24"/>
        </w:rPr>
        <w:lastRenderedPageBreak/>
        <w:t>Additionally, Moore (2011) studied the intersectionality of national security, citizens’ privacy rights, and government surveillance. From a legal standpoint, the author found that in periods of conflicts and national crises, citizens' liberty and privacy could be traded for national security concerns. His in-depth inquiry then focused on whether the continued use of digital technologies for surveillance, including GPS, biometric technologies, police body-worn cameras, and video monitoring, could be rationalized in the modern era. In his review, the researcher identified that using these tools to spy on the citizens is overstepping government power. By extension, Bernal (2016) queried whether surveillance amounted to a violation of citizen rights. In a systematic review, the author marveled at the profound scope of data gathering and surveillance and contextualized it as having more individual effect as opposed to being broadly perceived as curtailing freedom of expression, association, and prohibition of discrimination among others (Bernal., 2016, p. 3).</w:t>
      </w:r>
    </w:p>
    <w:p w:rsidR="00D44C7F" w:rsidRPr="00D44C7F" w:rsidRDefault="00D44C7F" w:rsidP="00D44C7F">
      <w:pPr>
        <w:pStyle w:val="NormalWeb"/>
        <w:spacing w:before="0" w:beforeAutospacing="0" w:after="0" w:afterAutospacing="0" w:line="480" w:lineRule="auto"/>
        <w:ind w:firstLine="720"/>
        <w:rPr>
          <w:color w:val="0E101A"/>
        </w:rPr>
      </w:pPr>
      <w:r w:rsidRPr="00D44C7F">
        <w:rPr>
          <w:color w:val="0E101A"/>
        </w:rPr>
        <w:t xml:space="preserve">Importantly, a shift from analog means of surveillance such as photography, listening, and phone tapping into more sophisticated 'new' surveillance invites a more in-depth debate into infringement of human rights. For instance, within the social media platforms, which is regarded as the newest public space, the US government continues to collect, monitor, and analyze large chunks of data to inform critical decisions, including fighting terrorism and crime. Scott (2017) undertook a detailed qualitative study to investigate social media surveillance's worthiness in light of citizens' freedoms and liberties. After an in-depth analysis of the concept of social media monitoring, the dangers of such monitoring was evident. In line with the First Amendment rights, the author found government surveillance to a significant barrier to citizen rights. Scott (2017) also identified a gap in legal protection to protect citizens from government surveillance. </w:t>
      </w:r>
      <w:r w:rsidRPr="00D44C7F">
        <w:rPr>
          <w:color w:val="0E101A"/>
        </w:rPr>
        <w:lastRenderedPageBreak/>
        <w:t>Besides, </w:t>
      </w:r>
      <w:r w:rsidRPr="00D44C7F">
        <w:rPr>
          <w:color w:val="0E101A"/>
        </w:rPr>
        <w:t>Levinson-Waldman's</w:t>
      </w:r>
      <w:r w:rsidRPr="00D44C7F">
        <w:rPr>
          <w:color w:val="0E101A"/>
        </w:rPr>
        <w:t> (2018) systematic review inquiry revealed that social media surveillance directly posed legal and ethical challenges to the citizenry. </w:t>
      </w:r>
    </w:p>
    <w:p w:rsidR="00D44C7F" w:rsidRPr="00D44C7F" w:rsidRDefault="00D44C7F" w:rsidP="00D44C7F">
      <w:pPr>
        <w:pStyle w:val="NormalWeb"/>
        <w:spacing w:before="0" w:beforeAutospacing="0" w:after="0" w:afterAutospacing="0" w:line="480" w:lineRule="auto"/>
        <w:ind w:firstLine="720"/>
        <w:rPr>
          <w:color w:val="0E101A"/>
        </w:rPr>
      </w:pPr>
      <w:r w:rsidRPr="00D44C7F">
        <w:rPr>
          <w:color w:val="0E101A"/>
        </w:rPr>
        <w:t>Further on, in light of public service delivery, Taylor et al. (2008) undertook a study to establish whether government surveillance impacted service delivery improvement. The researchers' hypothesis took an optimistic view. The results indicated a call to appreciate the data capture operations as crucial to service delivery improvement even beyond national security realms. Additionally, using the Covid-19 pandemic, Mello and Wang (2020) affirm that the government's reliance on data capture for disease modeling and electronic monitoring of quarantined persons is vital to fight the disease's spread. In agreement, Kotecha et al. (2011) acknowledged using government data capture operations to battle illnesses and improve health outcomes to the general population. </w:t>
      </w:r>
    </w:p>
    <w:p w:rsidR="002B0400" w:rsidRPr="00D44C7F" w:rsidRDefault="006C4F4B" w:rsidP="00D44C7F">
      <w:pPr>
        <w:pStyle w:val="ListParagraph"/>
        <w:numPr>
          <w:ilvl w:val="0"/>
          <w:numId w:val="2"/>
        </w:numPr>
        <w:spacing w:line="240" w:lineRule="auto"/>
        <w:jc w:val="center"/>
        <w:rPr>
          <w:rFonts w:ascii="Times New Roman" w:hAnsi="Times New Roman" w:cs="Times New Roman"/>
          <w:b/>
          <w:sz w:val="24"/>
          <w:szCs w:val="24"/>
        </w:rPr>
      </w:pPr>
      <w:r w:rsidRPr="00D44C7F">
        <w:rPr>
          <w:rFonts w:ascii="Times New Roman" w:hAnsi="Times New Roman" w:cs="Times New Roman"/>
          <w:b/>
          <w:sz w:val="24"/>
          <w:szCs w:val="24"/>
        </w:rPr>
        <w:t>Hypothesis</w:t>
      </w:r>
    </w:p>
    <w:p w:rsidR="006C4F4B" w:rsidRPr="00400AB3" w:rsidRDefault="006C4F4B" w:rsidP="00D44C7F">
      <w:pPr>
        <w:spacing w:line="480" w:lineRule="auto"/>
        <w:rPr>
          <w:rFonts w:ascii="Times New Roman" w:hAnsi="Times New Roman" w:cs="Times New Roman"/>
          <w:szCs w:val="24"/>
        </w:rPr>
      </w:pPr>
      <w:r w:rsidRPr="00400AB3">
        <w:rPr>
          <w:rFonts w:ascii="Times New Roman" w:hAnsi="Times New Roman" w:cs="Times New Roman"/>
          <w:szCs w:val="24"/>
        </w:rPr>
        <w:t>H</w:t>
      </w:r>
      <w:r w:rsidRPr="00400AB3">
        <w:rPr>
          <w:rFonts w:ascii="Times New Roman" w:hAnsi="Times New Roman" w:cs="Times New Roman"/>
          <w:szCs w:val="24"/>
          <w:vertAlign w:val="subscript"/>
        </w:rPr>
        <w:t>0</w:t>
      </w:r>
      <w:r w:rsidRPr="00400AB3">
        <w:rPr>
          <w:rFonts w:ascii="Times New Roman" w:hAnsi="Times New Roman" w:cs="Times New Roman"/>
          <w:szCs w:val="24"/>
        </w:rPr>
        <w:t xml:space="preserve">: Government surveillance is not </w:t>
      </w:r>
      <w:r w:rsidR="006A720C" w:rsidRPr="00400AB3">
        <w:rPr>
          <w:rFonts w:ascii="Times New Roman" w:hAnsi="Times New Roman" w:cs="Times New Roman"/>
          <w:szCs w:val="24"/>
        </w:rPr>
        <w:t>justifiable</w:t>
      </w:r>
      <w:r w:rsidRPr="00400AB3">
        <w:rPr>
          <w:rFonts w:ascii="Times New Roman" w:hAnsi="Times New Roman" w:cs="Times New Roman"/>
          <w:szCs w:val="24"/>
        </w:rPr>
        <w:t xml:space="preserve"> because it </w:t>
      </w:r>
      <w:r w:rsidR="006A720C" w:rsidRPr="00400AB3">
        <w:rPr>
          <w:rFonts w:ascii="Times New Roman" w:hAnsi="Times New Roman" w:cs="Times New Roman"/>
          <w:szCs w:val="24"/>
        </w:rPr>
        <w:t>presents</w:t>
      </w:r>
      <w:r w:rsidRPr="00400AB3">
        <w:rPr>
          <w:rFonts w:ascii="Times New Roman" w:hAnsi="Times New Roman" w:cs="Times New Roman"/>
          <w:szCs w:val="24"/>
        </w:rPr>
        <w:t xml:space="preserve"> ethical and legal </w:t>
      </w:r>
      <w:r w:rsidR="006A720C" w:rsidRPr="00400AB3">
        <w:rPr>
          <w:rFonts w:ascii="Times New Roman" w:hAnsi="Times New Roman" w:cs="Times New Roman"/>
          <w:szCs w:val="24"/>
        </w:rPr>
        <w:t>challenges</w:t>
      </w:r>
      <w:r w:rsidRPr="00400AB3">
        <w:rPr>
          <w:rFonts w:ascii="Times New Roman" w:hAnsi="Times New Roman" w:cs="Times New Roman"/>
          <w:szCs w:val="24"/>
        </w:rPr>
        <w:t xml:space="preserve"> to the citizens</w:t>
      </w:r>
    </w:p>
    <w:p w:rsidR="006C4F4B" w:rsidRPr="00400AB3" w:rsidRDefault="006C4F4B" w:rsidP="00D44C7F">
      <w:pPr>
        <w:spacing w:line="480" w:lineRule="auto"/>
        <w:rPr>
          <w:rFonts w:ascii="Times New Roman" w:hAnsi="Times New Roman" w:cs="Times New Roman"/>
          <w:szCs w:val="24"/>
        </w:rPr>
      </w:pPr>
      <w:r w:rsidRPr="00400AB3">
        <w:rPr>
          <w:rFonts w:ascii="Times New Roman" w:hAnsi="Times New Roman" w:cs="Times New Roman"/>
          <w:szCs w:val="24"/>
        </w:rPr>
        <w:t>H</w:t>
      </w:r>
      <w:r w:rsidRPr="00400AB3">
        <w:rPr>
          <w:rFonts w:ascii="Times New Roman" w:hAnsi="Times New Roman" w:cs="Times New Roman"/>
          <w:szCs w:val="24"/>
          <w:vertAlign w:val="subscript"/>
        </w:rPr>
        <w:t>1</w:t>
      </w:r>
      <w:r w:rsidRPr="00400AB3">
        <w:rPr>
          <w:rFonts w:ascii="Times New Roman" w:hAnsi="Times New Roman" w:cs="Times New Roman"/>
          <w:szCs w:val="24"/>
        </w:rPr>
        <w:t xml:space="preserve">: Government surveillance is </w:t>
      </w:r>
      <w:r w:rsidR="006A720C" w:rsidRPr="00400AB3">
        <w:rPr>
          <w:rFonts w:ascii="Times New Roman" w:hAnsi="Times New Roman" w:cs="Times New Roman"/>
          <w:szCs w:val="24"/>
        </w:rPr>
        <w:t>justifiable</w:t>
      </w:r>
      <w:r w:rsidRPr="00400AB3">
        <w:rPr>
          <w:rFonts w:ascii="Times New Roman" w:hAnsi="Times New Roman" w:cs="Times New Roman"/>
          <w:szCs w:val="24"/>
        </w:rPr>
        <w:t xml:space="preserve"> even when it presents ethical and legal </w:t>
      </w:r>
      <w:r w:rsidR="006A720C" w:rsidRPr="00400AB3">
        <w:rPr>
          <w:rFonts w:ascii="Times New Roman" w:hAnsi="Times New Roman" w:cs="Times New Roman"/>
          <w:szCs w:val="24"/>
        </w:rPr>
        <w:t>challenges</w:t>
      </w:r>
      <w:r w:rsidRPr="00400AB3">
        <w:rPr>
          <w:rFonts w:ascii="Times New Roman" w:hAnsi="Times New Roman" w:cs="Times New Roman"/>
          <w:szCs w:val="24"/>
        </w:rPr>
        <w:t xml:space="preserve"> to the citizens</w:t>
      </w:r>
    </w:p>
    <w:p w:rsidR="006C4F4B" w:rsidRDefault="00D44C7F" w:rsidP="00400AB3">
      <w:pPr>
        <w:spacing w:line="480" w:lineRule="auto"/>
        <w:ind w:firstLine="720"/>
        <w:rPr>
          <w:rFonts w:ascii="Times New Roman" w:hAnsi="Times New Roman" w:cs="Times New Roman"/>
          <w:sz w:val="24"/>
          <w:szCs w:val="24"/>
        </w:rPr>
      </w:pPr>
      <w:r w:rsidRPr="00D44C7F">
        <w:rPr>
          <w:rFonts w:ascii="Times New Roman" w:hAnsi="Times New Roman" w:cs="Times New Roman"/>
          <w:sz w:val="24"/>
          <w:szCs w:val="24"/>
        </w:rPr>
        <w:t>This hypothesis links to the scholarly evidence discussed that adequately criticized the government's mass surveillance programs on its citizens. The research anticipates that the null hypothesis will be confirmed, indicating that government surveillance is wrong, both on ethical and legal grounds. The anticipated outcome is a fault to government surveillance programs</w:t>
      </w:r>
      <w:r w:rsidR="00400AB3">
        <w:rPr>
          <w:rFonts w:ascii="Times New Roman" w:hAnsi="Times New Roman" w:cs="Times New Roman"/>
          <w:sz w:val="24"/>
          <w:szCs w:val="24"/>
        </w:rPr>
        <w:t>.</w:t>
      </w:r>
    </w:p>
    <w:p w:rsidR="00400AB3" w:rsidRDefault="00400AB3" w:rsidP="00400AB3">
      <w:pPr>
        <w:spacing w:line="480" w:lineRule="auto"/>
        <w:ind w:firstLine="720"/>
        <w:rPr>
          <w:rFonts w:ascii="Times New Roman" w:hAnsi="Times New Roman" w:cs="Times New Roman"/>
          <w:sz w:val="24"/>
          <w:szCs w:val="24"/>
        </w:rPr>
      </w:pPr>
    </w:p>
    <w:p w:rsidR="00400AB3" w:rsidRDefault="00400AB3" w:rsidP="00400AB3">
      <w:pPr>
        <w:spacing w:line="480" w:lineRule="auto"/>
        <w:ind w:firstLine="720"/>
        <w:rPr>
          <w:rFonts w:ascii="Times New Roman" w:hAnsi="Times New Roman" w:cs="Times New Roman"/>
          <w:sz w:val="24"/>
          <w:szCs w:val="24"/>
        </w:rPr>
      </w:pPr>
    </w:p>
    <w:p w:rsidR="00400AB3" w:rsidRPr="00D44C7F" w:rsidRDefault="00400AB3" w:rsidP="00400AB3">
      <w:pPr>
        <w:spacing w:line="480" w:lineRule="auto"/>
        <w:ind w:firstLine="720"/>
        <w:rPr>
          <w:rFonts w:ascii="Times New Roman" w:hAnsi="Times New Roman" w:cs="Times New Roman"/>
          <w:sz w:val="24"/>
          <w:szCs w:val="24"/>
        </w:rPr>
      </w:pPr>
    </w:p>
    <w:p w:rsidR="006C4F4B" w:rsidRPr="00D44C7F" w:rsidRDefault="006C4F4B" w:rsidP="00D44C7F">
      <w:pPr>
        <w:pStyle w:val="ListParagraph"/>
        <w:numPr>
          <w:ilvl w:val="0"/>
          <w:numId w:val="2"/>
        </w:numPr>
        <w:spacing w:line="480" w:lineRule="auto"/>
        <w:jc w:val="center"/>
        <w:rPr>
          <w:rFonts w:ascii="Times New Roman" w:hAnsi="Times New Roman" w:cs="Times New Roman"/>
          <w:b/>
          <w:sz w:val="24"/>
          <w:szCs w:val="24"/>
        </w:rPr>
      </w:pPr>
      <w:r w:rsidRPr="00D44C7F">
        <w:rPr>
          <w:rFonts w:ascii="Times New Roman" w:hAnsi="Times New Roman" w:cs="Times New Roman"/>
          <w:b/>
          <w:sz w:val="24"/>
          <w:szCs w:val="24"/>
        </w:rPr>
        <w:lastRenderedPageBreak/>
        <w:t>Data &amp; Methods</w:t>
      </w:r>
    </w:p>
    <w:p w:rsidR="00400AB3" w:rsidRDefault="00D44C7F" w:rsidP="00400AB3">
      <w:pPr>
        <w:pStyle w:val="NormalWeb"/>
        <w:spacing w:before="0" w:beforeAutospacing="0" w:after="0" w:afterAutospacing="0" w:line="480" w:lineRule="auto"/>
        <w:ind w:firstLine="720"/>
        <w:rPr>
          <w:color w:val="0E101A"/>
        </w:rPr>
      </w:pPr>
      <w:r w:rsidRPr="00D44C7F">
        <w:rPr>
          <w:color w:val="0E101A"/>
        </w:rPr>
        <w:t>This study is in the form of qualitative field research, and the researcher will use a mixed-method approach. Qualitative studies are best to seek opinions, views, and trends of social phenomena (</w:t>
      </w:r>
      <w:r w:rsidRPr="00400AB3">
        <w:rPr>
          <w:color w:val="0E101A"/>
        </w:rPr>
        <w:t>Alasuutari</w:t>
      </w:r>
      <w:r w:rsidRPr="00D44C7F">
        <w:rPr>
          <w:color w:val="0E101A"/>
        </w:rPr>
        <w:t>, 2010). Besides, qualitative studies offer an opportunity to gather more in-depth data for analysis than quantitative studies (Todres and Galvin, 2005). In this study, the researcher will be interested in gathering the participants' views and opinions on whether government surveillance programs are justified. Two methods will be used to capture data for analysis. Firstly, the research will use a semi-structured questionnaire, which will be mailed to the sampled study participants. It will be a 10-point questionnaire, and it would gather specific datasets to depict the overall opinion on whether the surveillance programs are justifiable. Secondly, the research will make an extensive review of literature on the topic. Most recent, peer-reviewed scholarly journals will be identified and carefully reviewed to reveal insights and evidence on the topic of research. The main database to source the journals will be JSTOR and EBSCOHOST. </w:t>
      </w:r>
    </w:p>
    <w:p w:rsidR="00400AB3" w:rsidRDefault="00D44C7F" w:rsidP="00400AB3">
      <w:pPr>
        <w:pStyle w:val="NormalWeb"/>
        <w:spacing w:before="0" w:beforeAutospacing="0" w:after="0" w:afterAutospacing="0" w:line="480" w:lineRule="auto"/>
        <w:ind w:firstLine="720"/>
        <w:rPr>
          <w:color w:val="0E101A"/>
        </w:rPr>
      </w:pPr>
      <w:r w:rsidRPr="00D44C7F">
        <w:rPr>
          <w:color w:val="0E101A"/>
        </w:rPr>
        <w:t>Moreover, the research will use purposeful sampling to identify the key participants that will take part in the inquiry. After seeking informed consent from relevant authorities, the researcher will determine the details of the sampled participants and mail them the questionnaires. At the end of the second week, the questionnaires will be collected, and the researcher will spend three more weeks coding the findings according to the themes and categories identified. After coding the data from the questionnaires, the researcher will make an in-depth analysis and comparisons using the scholarly evidence. </w:t>
      </w:r>
    </w:p>
    <w:p w:rsidR="00400AB3" w:rsidRDefault="00400AB3" w:rsidP="00400AB3">
      <w:pPr>
        <w:pStyle w:val="NormalWeb"/>
        <w:spacing w:before="0" w:beforeAutospacing="0" w:after="0" w:afterAutospacing="0" w:line="480" w:lineRule="auto"/>
        <w:ind w:firstLine="720"/>
        <w:rPr>
          <w:color w:val="0E101A"/>
        </w:rPr>
      </w:pPr>
    </w:p>
    <w:p w:rsidR="00D44C7F" w:rsidRPr="00D44C7F" w:rsidRDefault="00D44C7F" w:rsidP="00400AB3">
      <w:pPr>
        <w:pStyle w:val="NormalWeb"/>
        <w:spacing w:before="0" w:beforeAutospacing="0" w:after="0" w:afterAutospacing="0" w:line="480" w:lineRule="auto"/>
        <w:ind w:firstLine="720"/>
        <w:rPr>
          <w:color w:val="0E101A"/>
        </w:rPr>
      </w:pPr>
      <w:r w:rsidRPr="00D44C7F">
        <w:rPr>
          <w:color w:val="0E101A"/>
        </w:rPr>
        <w:lastRenderedPageBreak/>
        <w:t>In addition to that, for this study, the independent variable would be government surveillance programs, while the dependent variable would be the ethical and moral considerations. The objective will be to establish what effect government surveillance programs have on citizens' moral and legal concerns/liberties. The researcher hypothesizes that opinions would range from 'wrong,' 'hurtful,' 'illegal,' and 'justified,' among other concepts. Vital to emphasize, the variable's validity would be measured by how definitive and clear the responses would be on the questionnaires. For instance, unclear answers, ones with more bias (including foul language) would be struck off to leave out only decent responses. After the extensive data analysis, a final report will be drafted to present the findings. </w:t>
      </w:r>
    </w:p>
    <w:p w:rsidR="00647674" w:rsidRPr="00D44C7F" w:rsidRDefault="00647674" w:rsidP="00400AB3">
      <w:pPr>
        <w:pStyle w:val="ListParagraph"/>
        <w:numPr>
          <w:ilvl w:val="0"/>
          <w:numId w:val="2"/>
        </w:numPr>
        <w:spacing w:line="240" w:lineRule="auto"/>
        <w:jc w:val="center"/>
        <w:rPr>
          <w:rFonts w:ascii="Times New Roman" w:hAnsi="Times New Roman" w:cs="Times New Roman"/>
          <w:b/>
          <w:sz w:val="24"/>
          <w:szCs w:val="24"/>
        </w:rPr>
      </w:pPr>
      <w:r w:rsidRPr="00D44C7F">
        <w:rPr>
          <w:rFonts w:ascii="Times New Roman" w:hAnsi="Times New Roman" w:cs="Times New Roman"/>
          <w:b/>
          <w:sz w:val="24"/>
          <w:szCs w:val="24"/>
        </w:rPr>
        <w:t>Data Analysis</w:t>
      </w:r>
    </w:p>
    <w:p w:rsidR="00400AB3" w:rsidRDefault="00D44C7F" w:rsidP="00D44C7F">
      <w:pPr>
        <w:spacing w:line="480" w:lineRule="auto"/>
        <w:ind w:firstLine="720"/>
        <w:rPr>
          <w:rFonts w:ascii="Times New Roman" w:hAnsi="Times New Roman" w:cs="Times New Roman"/>
          <w:sz w:val="24"/>
          <w:szCs w:val="24"/>
        </w:rPr>
      </w:pPr>
      <w:r w:rsidRPr="00D44C7F">
        <w:rPr>
          <w:rFonts w:ascii="Times New Roman" w:hAnsi="Times New Roman" w:cs="Times New Roman"/>
          <w:sz w:val="24"/>
          <w:szCs w:val="24"/>
        </w:rPr>
        <w:t xml:space="preserve">The debate on the appropriateness and legalities of the government programs has raged on for several years. On one hand, proponents argue that it is a justifiable means for the government to improve service delivery, including surveillance digital technologies to map and tackle forms of crime, including terrorism. On the converse, opponents have raised concerns that the government has no right to purposely and massively spy on the citizens owing to the First Amendment rights, including a right to privacy (Scott, 2017).  </w:t>
      </w:r>
    </w:p>
    <w:p w:rsidR="006C4F4B" w:rsidRPr="00D44C7F" w:rsidRDefault="00D44C7F" w:rsidP="00D44C7F">
      <w:pPr>
        <w:spacing w:line="480" w:lineRule="auto"/>
        <w:ind w:firstLine="720"/>
        <w:rPr>
          <w:rFonts w:ascii="Times New Roman" w:hAnsi="Times New Roman" w:cs="Times New Roman"/>
          <w:sz w:val="24"/>
          <w:szCs w:val="24"/>
        </w:rPr>
      </w:pPr>
      <w:r w:rsidRPr="00D44C7F">
        <w:rPr>
          <w:rFonts w:ascii="Times New Roman" w:hAnsi="Times New Roman" w:cs="Times New Roman"/>
          <w:sz w:val="24"/>
          <w:szCs w:val="24"/>
        </w:rPr>
        <w:t xml:space="preserve">The significance of this inquiry is that it focuses on public opinion, which is integral because the government is a representative of the people. It ought to make decisions in the best interest of the electorates. Similarly, it has been ascertained that the use the Web 2.0 surveillance programs are characterized by low transparency and accountability to the general public (Lindquist and Huse, 2017). In the modern era, it is expected that governments closely involve the citizens in its operations since transparency and accountability are tenets of progressive governments. In the US, the use of surveillance programs continues to generate interest and </w:t>
      </w:r>
      <w:r w:rsidRPr="00D44C7F">
        <w:rPr>
          <w:rFonts w:ascii="Times New Roman" w:hAnsi="Times New Roman" w:cs="Times New Roman"/>
          <w:sz w:val="24"/>
          <w:szCs w:val="24"/>
        </w:rPr>
        <w:lastRenderedPageBreak/>
        <w:t>concerns. The researcher hopes that a very detailed inquiry would help understand this phenomenon. Therefore, the current research study is undertaken not just to take a side to the debate but also to reveal more insights about how the citizens feel about the government spying programs and policies.</w:t>
      </w:r>
    </w:p>
    <w:p w:rsidR="003F133A" w:rsidRPr="00D44C7F" w:rsidRDefault="003F133A" w:rsidP="00D44C7F">
      <w:pPr>
        <w:spacing w:line="480" w:lineRule="auto"/>
        <w:ind w:firstLine="720"/>
        <w:rPr>
          <w:rFonts w:ascii="Times New Roman" w:hAnsi="Times New Roman" w:cs="Times New Roman"/>
          <w:sz w:val="24"/>
          <w:szCs w:val="24"/>
        </w:rPr>
      </w:pPr>
    </w:p>
    <w:p w:rsidR="003F133A" w:rsidRPr="00D44C7F" w:rsidRDefault="003F133A" w:rsidP="00D44C7F">
      <w:pPr>
        <w:spacing w:line="480" w:lineRule="auto"/>
        <w:ind w:firstLine="720"/>
        <w:rPr>
          <w:rFonts w:ascii="Times New Roman" w:hAnsi="Times New Roman" w:cs="Times New Roman"/>
          <w:sz w:val="24"/>
          <w:szCs w:val="24"/>
        </w:rPr>
      </w:pPr>
    </w:p>
    <w:p w:rsidR="003F133A" w:rsidRPr="00D44C7F" w:rsidRDefault="003F133A" w:rsidP="00D44C7F">
      <w:pPr>
        <w:spacing w:line="480" w:lineRule="auto"/>
        <w:ind w:firstLine="720"/>
        <w:rPr>
          <w:rFonts w:ascii="Times New Roman" w:hAnsi="Times New Roman" w:cs="Times New Roman"/>
          <w:sz w:val="24"/>
          <w:szCs w:val="24"/>
        </w:rPr>
      </w:pPr>
    </w:p>
    <w:p w:rsidR="003F133A" w:rsidRPr="00D44C7F" w:rsidRDefault="003F133A" w:rsidP="00D44C7F">
      <w:pPr>
        <w:spacing w:line="480" w:lineRule="auto"/>
        <w:ind w:firstLine="720"/>
        <w:rPr>
          <w:rFonts w:ascii="Times New Roman" w:hAnsi="Times New Roman" w:cs="Times New Roman"/>
          <w:sz w:val="24"/>
          <w:szCs w:val="24"/>
        </w:rPr>
      </w:pPr>
    </w:p>
    <w:p w:rsidR="003F133A" w:rsidRPr="00D44C7F" w:rsidRDefault="003F133A" w:rsidP="00D44C7F">
      <w:pPr>
        <w:spacing w:line="480" w:lineRule="auto"/>
        <w:ind w:firstLine="720"/>
        <w:rPr>
          <w:rFonts w:ascii="Times New Roman" w:hAnsi="Times New Roman" w:cs="Times New Roman"/>
          <w:sz w:val="24"/>
          <w:szCs w:val="24"/>
        </w:rPr>
      </w:pPr>
    </w:p>
    <w:p w:rsidR="003F133A" w:rsidRPr="00D44C7F" w:rsidRDefault="003F133A" w:rsidP="00D44C7F">
      <w:pPr>
        <w:spacing w:line="480" w:lineRule="auto"/>
        <w:ind w:firstLine="720"/>
        <w:rPr>
          <w:rFonts w:ascii="Times New Roman" w:hAnsi="Times New Roman" w:cs="Times New Roman"/>
          <w:sz w:val="24"/>
          <w:szCs w:val="24"/>
        </w:rPr>
      </w:pPr>
    </w:p>
    <w:p w:rsidR="003F133A" w:rsidRDefault="003F133A" w:rsidP="00D44C7F">
      <w:pPr>
        <w:spacing w:line="480" w:lineRule="auto"/>
        <w:ind w:firstLine="720"/>
        <w:rPr>
          <w:rFonts w:ascii="Times New Roman" w:hAnsi="Times New Roman" w:cs="Times New Roman"/>
          <w:sz w:val="24"/>
          <w:szCs w:val="24"/>
        </w:rPr>
      </w:pPr>
    </w:p>
    <w:p w:rsidR="00400AB3" w:rsidRDefault="00400AB3" w:rsidP="00D44C7F">
      <w:pPr>
        <w:spacing w:line="480" w:lineRule="auto"/>
        <w:ind w:firstLine="720"/>
        <w:rPr>
          <w:rFonts w:ascii="Times New Roman" w:hAnsi="Times New Roman" w:cs="Times New Roman"/>
          <w:sz w:val="24"/>
          <w:szCs w:val="24"/>
        </w:rPr>
      </w:pPr>
    </w:p>
    <w:p w:rsidR="00400AB3" w:rsidRDefault="00400AB3" w:rsidP="00D44C7F">
      <w:pPr>
        <w:spacing w:line="480" w:lineRule="auto"/>
        <w:ind w:firstLine="720"/>
        <w:rPr>
          <w:rFonts w:ascii="Times New Roman" w:hAnsi="Times New Roman" w:cs="Times New Roman"/>
          <w:sz w:val="24"/>
          <w:szCs w:val="24"/>
        </w:rPr>
      </w:pPr>
    </w:p>
    <w:p w:rsidR="00400AB3" w:rsidRDefault="00400AB3" w:rsidP="00D44C7F">
      <w:pPr>
        <w:spacing w:line="480" w:lineRule="auto"/>
        <w:ind w:firstLine="720"/>
        <w:rPr>
          <w:rFonts w:ascii="Times New Roman" w:hAnsi="Times New Roman" w:cs="Times New Roman"/>
          <w:sz w:val="24"/>
          <w:szCs w:val="24"/>
        </w:rPr>
      </w:pPr>
    </w:p>
    <w:p w:rsidR="00400AB3" w:rsidRDefault="00400AB3" w:rsidP="00D44C7F">
      <w:pPr>
        <w:spacing w:line="480" w:lineRule="auto"/>
        <w:ind w:firstLine="720"/>
        <w:rPr>
          <w:rFonts w:ascii="Times New Roman" w:hAnsi="Times New Roman" w:cs="Times New Roman"/>
          <w:sz w:val="24"/>
          <w:szCs w:val="24"/>
        </w:rPr>
      </w:pPr>
    </w:p>
    <w:p w:rsidR="00400AB3" w:rsidRDefault="00400AB3" w:rsidP="00D44C7F">
      <w:pPr>
        <w:spacing w:line="480" w:lineRule="auto"/>
        <w:ind w:firstLine="720"/>
        <w:rPr>
          <w:rFonts w:ascii="Times New Roman" w:hAnsi="Times New Roman" w:cs="Times New Roman"/>
          <w:sz w:val="24"/>
          <w:szCs w:val="24"/>
        </w:rPr>
      </w:pPr>
    </w:p>
    <w:p w:rsidR="00400AB3" w:rsidRDefault="00400AB3" w:rsidP="00D44C7F">
      <w:pPr>
        <w:spacing w:line="480" w:lineRule="auto"/>
        <w:ind w:firstLine="720"/>
        <w:rPr>
          <w:rFonts w:ascii="Times New Roman" w:hAnsi="Times New Roman" w:cs="Times New Roman"/>
          <w:sz w:val="24"/>
          <w:szCs w:val="24"/>
        </w:rPr>
      </w:pPr>
    </w:p>
    <w:p w:rsidR="00400AB3" w:rsidRDefault="00400AB3" w:rsidP="00D44C7F">
      <w:pPr>
        <w:spacing w:line="480" w:lineRule="auto"/>
        <w:ind w:firstLine="720"/>
        <w:rPr>
          <w:rFonts w:ascii="Times New Roman" w:hAnsi="Times New Roman" w:cs="Times New Roman"/>
          <w:sz w:val="24"/>
          <w:szCs w:val="24"/>
        </w:rPr>
      </w:pPr>
    </w:p>
    <w:p w:rsidR="00400AB3" w:rsidRPr="00D44C7F" w:rsidRDefault="00400AB3" w:rsidP="00D44C7F">
      <w:pPr>
        <w:spacing w:line="480" w:lineRule="auto"/>
        <w:ind w:firstLine="720"/>
        <w:rPr>
          <w:rFonts w:ascii="Times New Roman" w:hAnsi="Times New Roman" w:cs="Times New Roman"/>
          <w:sz w:val="24"/>
          <w:szCs w:val="24"/>
        </w:rPr>
      </w:pPr>
    </w:p>
    <w:p w:rsidR="00ED0536" w:rsidRPr="00D44C7F" w:rsidRDefault="00ED0536" w:rsidP="00D44C7F">
      <w:pPr>
        <w:pStyle w:val="ListParagraph"/>
        <w:numPr>
          <w:ilvl w:val="0"/>
          <w:numId w:val="2"/>
        </w:numPr>
        <w:spacing w:line="480" w:lineRule="auto"/>
        <w:jc w:val="center"/>
        <w:rPr>
          <w:rFonts w:ascii="Times New Roman" w:hAnsi="Times New Roman" w:cs="Times New Roman"/>
          <w:b/>
          <w:sz w:val="24"/>
          <w:szCs w:val="24"/>
        </w:rPr>
      </w:pPr>
      <w:r w:rsidRPr="00D44C7F">
        <w:rPr>
          <w:rFonts w:ascii="Times New Roman" w:hAnsi="Times New Roman" w:cs="Times New Roman"/>
          <w:b/>
          <w:sz w:val="24"/>
          <w:szCs w:val="24"/>
        </w:rPr>
        <w:lastRenderedPageBreak/>
        <w:t>References</w:t>
      </w:r>
    </w:p>
    <w:p w:rsidR="00ED0536" w:rsidRPr="00D44C7F" w:rsidRDefault="00ED0536" w:rsidP="00D44C7F">
      <w:pPr>
        <w:spacing w:after="0" w:line="480" w:lineRule="auto"/>
        <w:ind w:left="720" w:hanging="720"/>
        <w:rPr>
          <w:rFonts w:ascii="Times New Roman" w:hAnsi="Times New Roman" w:cs="Times New Roman"/>
          <w:sz w:val="24"/>
          <w:szCs w:val="24"/>
        </w:rPr>
      </w:pPr>
      <w:hyperlink r:id="rId7" w:history="1">
        <w:r w:rsidRPr="00D44C7F">
          <w:rPr>
            <w:rStyle w:val="Hyperlink"/>
            <w:rFonts w:ascii="Times New Roman" w:hAnsi="Times New Roman" w:cs="Times New Roman"/>
            <w:color w:val="auto"/>
            <w:sz w:val="24"/>
            <w:szCs w:val="24"/>
            <w:u w:val="none"/>
          </w:rPr>
          <w:t>Alasuutari</w:t>
        </w:r>
      </w:hyperlink>
      <w:r w:rsidRPr="00D44C7F">
        <w:rPr>
          <w:rFonts w:ascii="Times New Roman" w:hAnsi="Times New Roman" w:cs="Times New Roman"/>
          <w:sz w:val="24"/>
          <w:szCs w:val="24"/>
        </w:rPr>
        <w:t xml:space="preserve">, P. (2010). </w:t>
      </w:r>
      <w:r w:rsidR="00797DC2" w:rsidRPr="00D44C7F">
        <w:rPr>
          <w:rFonts w:ascii="Times New Roman" w:hAnsi="Times New Roman" w:cs="Times New Roman"/>
          <w:sz w:val="24"/>
          <w:szCs w:val="24"/>
        </w:rPr>
        <w:t>The rise and relevance of qualitative research</w:t>
      </w:r>
      <w:r w:rsidR="00797DC2" w:rsidRPr="00D44C7F">
        <w:rPr>
          <w:rFonts w:ascii="Times New Roman" w:hAnsi="Times New Roman" w:cs="Times New Roman"/>
          <w:i/>
          <w:sz w:val="24"/>
          <w:szCs w:val="24"/>
        </w:rPr>
        <w:t>. International Journal of Social Research Methodology, 13</w:t>
      </w:r>
      <w:r w:rsidR="006A720C" w:rsidRPr="00D44C7F">
        <w:rPr>
          <w:rFonts w:ascii="Times New Roman" w:hAnsi="Times New Roman" w:cs="Times New Roman"/>
          <w:i/>
          <w:sz w:val="24"/>
          <w:szCs w:val="24"/>
        </w:rPr>
        <w:t xml:space="preserve"> </w:t>
      </w:r>
      <w:r w:rsidR="00797DC2" w:rsidRPr="00D44C7F">
        <w:rPr>
          <w:rFonts w:ascii="Times New Roman" w:hAnsi="Times New Roman" w:cs="Times New Roman"/>
          <w:sz w:val="24"/>
          <w:szCs w:val="24"/>
        </w:rPr>
        <w:t>(2):139-155 DOI: 10.1080/13645570902966056</w:t>
      </w:r>
    </w:p>
    <w:p w:rsidR="00B60E1A" w:rsidRPr="00D44C7F" w:rsidRDefault="00B60E1A" w:rsidP="00D44C7F">
      <w:pPr>
        <w:autoSpaceDE w:val="0"/>
        <w:autoSpaceDN w:val="0"/>
        <w:adjustRightInd w:val="0"/>
        <w:spacing w:after="0" w:line="480" w:lineRule="auto"/>
        <w:ind w:left="720" w:hanging="720"/>
        <w:rPr>
          <w:rFonts w:ascii="Times New Roman" w:hAnsi="Times New Roman" w:cs="Times New Roman"/>
          <w:sz w:val="24"/>
          <w:szCs w:val="24"/>
        </w:rPr>
      </w:pPr>
      <w:r w:rsidRPr="00D44C7F">
        <w:rPr>
          <w:rFonts w:ascii="Times New Roman" w:hAnsi="Times New Roman" w:cs="Times New Roman"/>
          <w:sz w:val="24"/>
          <w:szCs w:val="24"/>
        </w:rPr>
        <w:t>Bernal</w:t>
      </w:r>
      <w:r w:rsidRPr="00D44C7F">
        <w:rPr>
          <w:rFonts w:ascii="Times New Roman" w:hAnsi="Times New Roman" w:cs="Times New Roman"/>
          <w:sz w:val="24"/>
          <w:szCs w:val="24"/>
        </w:rPr>
        <w:t>, J.</w:t>
      </w:r>
      <w:r w:rsidRPr="00D44C7F">
        <w:rPr>
          <w:rFonts w:ascii="Times New Roman" w:hAnsi="Times New Roman" w:cs="Times New Roman"/>
          <w:sz w:val="24"/>
          <w:szCs w:val="24"/>
        </w:rPr>
        <w:t xml:space="preserve"> (2016)</w:t>
      </w:r>
      <w:r w:rsidRPr="00D44C7F">
        <w:rPr>
          <w:rFonts w:ascii="Times New Roman" w:hAnsi="Times New Roman" w:cs="Times New Roman"/>
          <w:sz w:val="24"/>
          <w:szCs w:val="24"/>
        </w:rPr>
        <w:t xml:space="preserve">. </w:t>
      </w:r>
      <w:r w:rsidRPr="00D44C7F">
        <w:rPr>
          <w:rFonts w:ascii="Times New Roman" w:hAnsi="Times New Roman" w:cs="Times New Roman"/>
          <w:sz w:val="24"/>
          <w:szCs w:val="24"/>
        </w:rPr>
        <w:t>Data gathering, surveillance and human rights:</w:t>
      </w:r>
      <w:r w:rsidRPr="00D44C7F">
        <w:rPr>
          <w:rFonts w:ascii="Times New Roman" w:hAnsi="Times New Roman" w:cs="Times New Roman"/>
          <w:sz w:val="24"/>
          <w:szCs w:val="24"/>
        </w:rPr>
        <w:t xml:space="preserve"> R</w:t>
      </w:r>
      <w:r w:rsidR="006A720C" w:rsidRPr="00D44C7F">
        <w:rPr>
          <w:rFonts w:ascii="Times New Roman" w:hAnsi="Times New Roman" w:cs="Times New Roman"/>
          <w:sz w:val="24"/>
          <w:szCs w:val="24"/>
        </w:rPr>
        <w:t>ecasting the debate.</w:t>
      </w:r>
      <w:r w:rsidRPr="00D44C7F">
        <w:rPr>
          <w:rFonts w:ascii="Times New Roman" w:hAnsi="Times New Roman" w:cs="Times New Roman"/>
          <w:sz w:val="24"/>
          <w:szCs w:val="24"/>
        </w:rPr>
        <w:t xml:space="preserve"> </w:t>
      </w:r>
      <w:r w:rsidRPr="00D44C7F">
        <w:rPr>
          <w:rFonts w:ascii="Times New Roman" w:hAnsi="Times New Roman" w:cs="Times New Roman"/>
          <w:i/>
          <w:sz w:val="24"/>
          <w:szCs w:val="24"/>
        </w:rPr>
        <w:t>Journal of Cyber Policy</w:t>
      </w:r>
      <w:r w:rsidRPr="00D44C7F">
        <w:rPr>
          <w:rFonts w:ascii="Times New Roman" w:hAnsi="Times New Roman" w:cs="Times New Roman"/>
          <w:sz w:val="24"/>
          <w:szCs w:val="24"/>
        </w:rPr>
        <w:t xml:space="preserve">, </w:t>
      </w:r>
      <w:r w:rsidRPr="00D44C7F">
        <w:rPr>
          <w:rFonts w:ascii="Times New Roman" w:hAnsi="Times New Roman" w:cs="Times New Roman"/>
          <w:sz w:val="24"/>
          <w:szCs w:val="24"/>
        </w:rPr>
        <w:t xml:space="preserve">1-23 </w:t>
      </w:r>
      <w:r w:rsidRPr="00D44C7F">
        <w:rPr>
          <w:rFonts w:ascii="Times New Roman" w:hAnsi="Times New Roman" w:cs="Times New Roman"/>
          <w:sz w:val="24"/>
          <w:szCs w:val="24"/>
        </w:rPr>
        <w:t>DOI: 10.1080/23738871.2016.1228990</w:t>
      </w:r>
    </w:p>
    <w:p w:rsidR="00A07C4C" w:rsidRPr="00D44C7F" w:rsidRDefault="00A07C4C" w:rsidP="00D44C7F">
      <w:pPr>
        <w:spacing w:after="0" w:line="480" w:lineRule="auto"/>
        <w:ind w:left="720" w:hanging="720"/>
        <w:rPr>
          <w:rFonts w:ascii="Times New Roman" w:hAnsi="Times New Roman" w:cs="Times New Roman"/>
          <w:sz w:val="24"/>
          <w:szCs w:val="24"/>
        </w:rPr>
      </w:pPr>
      <w:r w:rsidRPr="00D44C7F">
        <w:rPr>
          <w:rFonts w:ascii="Times New Roman" w:hAnsi="Times New Roman" w:cs="Times New Roman"/>
          <w:sz w:val="24"/>
          <w:szCs w:val="24"/>
        </w:rPr>
        <w:t xml:space="preserve">Bilton, N. (2013). The Pros and Cons of a Surveillance Society. </w:t>
      </w:r>
      <w:r w:rsidRPr="00D44C7F">
        <w:rPr>
          <w:rFonts w:ascii="Times New Roman" w:hAnsi="Times New Roman" w:cs="Times New Roman"/>
          <w:i/>
          <w:sz w:val="24"/>
          <w:szCs w:val="24"/>
        </w:rPr>
        <w:t>New York Times Blog</w:t>
      </w:r>
      <w:r w:rsidRPr="00D44C7F">
        <w:rPr>
          <w:rFonts w:ascii="Times New Roman" w:hAnsi="Times New Roman" w:cs="Times New Roman"/>
          <w:sz w:val="24"/>
          <w:szCs w:val="24"/>
        </w:rPr>
        <w:t>. Retrieved on 30 November 2020 from https://bits.blogs.nytimes.com/2013/07/16/the-pros-and-cons-of-a-surveillance-society/</w:t>
      </w:r>
    </w:p>
    <w:p w:rsidR="00A6782D" w:rsidRPr="00D44C7F" w:rsidRDefault="00A6782D" w:rsidP="00D44C7F">
      <w:pPr>
        <w:spacing w:after="0" w:line="480" w:lineRule="auto"/>
        <w:ind w:left="720" w:hanging="720"/>
        <w:rPr>
          <w:rFonts w:ascii="Times New Roman" w:eastAsia="Times New Roman" w:hAnsi="Times New Roman" w:cs="Times New Roman"/>
          <w:sz w:val="24"/>
          <w:szCs w:val="24"/>
        </w:rPr>
      </w:pPr>
      <w:r w:rsidRPr="00D44C7F">
        <w:rPr>
          <w:rFonts w:ascii="Times New Roman" w:eastAsia="Times New Roman" w:hAnsi="Times New Roman" w:cs="Times New Roman"/>
          <w:sz w:val="24"/>
          <w:szCs w:val="24"/>
        </w:rPr>
        <w:t>Cayford, M., &amp; Pieters, W. (2018). The effectiveness of surveillance technology: What intelligence officials are saying</w:t>
      </w:r>
      <w:r w:rsidR="006A720C" w:rsidRPr="00D44C7F">
        <w:rPr>
          <w:rFonts w:ascii="Times New Roman" w:eastAsia="Times New Roman" w:hAnsi="Times New Roman" w:cs="Times New Roman"/>
          <w:sz w:val="24"/>
          <w:szCs w:val="24"/>
        </w:rPr>
        <w:t>.</w:t>
      </w:r>
      <w:r w:rsidRPr="00D44C7F">
        <w:rPr>
          <w:rFonts w:ascii="Times New Roman" w:eastAsia="Times New Roman" w:hAnsi="Times New Roman" w:cs="Times New Roman"/>
          <w:sz w:val="24"/>
          <w:szCs w:val="24"/>
        </w:rPr>
        <w:t xml:space="preserve"> </w:t>
      </w:r>
      <w:r w:rsidRPr="00D44C7F">
        <w:rPr>
          <w:rFonts w:ascii="Times New Roman" w:eastAsia="Times New Roman" w:hAnsi="Times New Roman" w:cs="Times New Roman"/>
          <w:i/>
          <w:sz w:val="24"/>
          <w:szCs w:val="24"/>
        </w:rPr>
        <w:t>The Information Society, 34</w:t>
      </w:r>
      <w:r w:rsidR="006A720C" w:rsidRPr="00D44C7F">
        <w:rPr>
          <w:rFonts w:ascii="Times New Roman" w:eastAsia="Times New Roman" w:hAnsi="Times New Roman" w:cs="Times New Roman"/>
          <w:i/>
          <w:sz w:val="24"/>
          <w:szCs w:val="24"/>
        </w:rPr>
        <w:t xml:space="preserve"> (</w:t>
      </w:r>
      <w:r w:rsidRPr="00D44C7F">
        <w:rPr>
          <w:rFonts w:ascii="Times New Roman" w:eastAsia="Times New Roman" w:hAnsi="Times New Roman" w:cs="Times New Roman"/>
          <w:sz w:val="24"/>
          <w:szCs w:val="24"/>
        </w:rPr>
        <w:t>2</w:t>
      </w:r>
      <w:r w:rsidR="006A720C" w:rsidRPr="00D44C7F">
        <w:rPr>
          <w:rFonts w:ascii="Times New Roman" w:eastAsia="Times New Roman" w:hAnsi="Times New Roman" w:cs="Times New Roman"/>
          <w:sz w:val="24"/>
          <w:szCs w:val="24"/>
        </w:rPr>
        <w:t>)</w:t>
      </w:r>
      <w:r w:rsidRPr="00D44C7F">
        <w:rPr>
          <w:rFonts w:ascii="Times New Roman" w:eastAsia="Times New Roman" w:hAnsi="Times New Roman" w:cs="Times New Roman"/>
          <w:sz w:val="24"/>
          <w:szCs w:val="24"/>
        </w:rPr>
        <w:t xml:space="preserve">, 88-103, DOI: </w:t>
      </w:r>
      <w:hyperlink r:id="rId8" w:history="1">
        <w:r w:rsidRPr="00D44C7F">
          <w:rPr>
            <w:rFonts w:ascii="Times New Roman" w:eastAsia="Times New Roman" w:hAnsi="Times New Roman" w:cs="Times New Roman"/>
            <w:sz w:val="24"/>
            <w:szCs w:val="24"/>
          </w:rPr>
          <w:t>10.1080/01972243.2017.1414721</w:t>
        </w:r>
      </w:hyperlink>
      <w:r w:rsidRPr="00D44C7F">
        <w:rPr>
          <w:rFonts w:ascii="Times New Roman" w:eastAsia="Times New Roman" w:hAnsi="Times New Roman" w:cs="Times New Roman"/>
          <w:sz w:val="24"/>
          <w:szCs w:val="24"/>
        </w:rPr>
        <w:t xml:space="preserve"> </w:t>
      </w:r>
    </w:p>
    <w:p w:rsidR="00797DC2" w:rsidRPr="00D44C7F" w:rsidRDefault="00797DC2" w:rsidP="00D44C7F">
      <w:pPr>
        <w:spacing w:after="0" w:line="480" w:lineRule="auto"/>
        <w:ind w:left="720" w:hanging="720"/>
        <w:rPr>
          <w:rFonts w:ascii="Times New Roman" w:hAnsi="Times New Roman" w:cs="Times New Roman"/>
          <w:sz w:val="24"/>
          <w:szCs w:val="24"/>
        </w:rPr>
      </w:pPr>
      <w:r w:rsidRPr="00D44C7F">
        <w:rPr>
          <w:rFonts w:ascii="Times New Roman" w:hAnsi="Times New Roman" w:cs="Times New Roman"/>
          <w:sz w:val="24"/>
          <w:szCs w:val="24"/>
        </w:rPr>
        <w:t>Levinson-Waldman, R. (2013). Government Access to and Manipulation of Social Media: Legal and</w:t>
      </w:r>
      <w:r w:rsidR="003F133A" w:rsidRPr="00D44C7F">
        <w:rPr>
          <w:rFonts w:ascii="Times New Roman" w:hAnsi="Times New Roman" w:cs="Times New Roman"/>
          <w:sz w:val="24"/>
          <w:szCs w:val="24"/>
        </w:rPr>
        <w:t xml:space="preserve"> </w:t>
      </w:r>
      <w:r w:rsidRPr="00D44C7F">
        <w:rPr>
          <w:rFonts w:ascii="Times New Roman" w:hAnsi="Times New Roman" w:cs="Times New Roman"/>
          <w:sz w:val="24"/>
          <w:szCs w:val="24"/>
        </w:rPr>
        <w:t xml:space="preserve">Policy Challenges. </w:t>
      </w:r>
      <w:r w:rsidRPr="00D44C7F">
        <w:rPr>
          <w:rFonts w:ascii="Times New Roman" w:hAnsi="Times New Roman" w:cs="Times New Roman"/>
          <w:i/>
          <w:sz w:val="24"/>
          <w:szCs w:val="24"/>
        </w:rPr>
        <w:t>Howard Law Journal, 61</w:t>
      </w:r>
      <w:r w:rsidRPr="00D44C7F">
        <w:rPr>
          <w:rFonts w:ascii="Times New Roman" w:hAnsi="Times New Roman" w:cs="Times New Roman"/>
          <w:sz w:val="24"/>
          <w:szCs w:val="24"/>
        </w:rPr>
        <w:t xml:space="preserve"> (3), 523-563</w:t>
      </w:r>
    </w:p>
    <w:p w:rsidR="00A6782D" w:rsidRPr="00D44C7F" w:rsidRDefault="00A6782D" w:rsidP="00D44C7F">
      <w:pPr>
        <w:spacing w:after="0" w:line="480" w:lineRule="auto"/>
        <w:ind w:left="720" w:hanging="720"/>
        <w:rPr>
          <w:rFonts w:ascii="Times New Roman" w:eastAsia="Times New Roman" w:hAnsi="Times New Roman" w:cs="Times New Roman"/>
          <w:sz w:val="24"/>
          <w:szCs w:val="24"/>
        </w:rPr>
      </w:pPr>
      <w:r w:rsidRPr="00D44C7F">
        <w:rPr>
          <w:rFonts w:ascii="Times New Roman" w:eastAsia="Times New Roman" w:hAnsi="Times New Roman" w:cs="Times New Roman"/>
          <w:sz w:val="24"/>
          <w:szCs w:val="24"/>
        </w:rPr>
        <w:t xml:space="preserve">Lindquist, E. A., &amp; Huse, I. (2017). </w:t>
      </w:r>
      <w:r w:rsidRPr="00D44C7F">
        <w:rPr>
          <w:rFonts w:ascii="Times New Roman" w:eastAsia="Times New Roman" w:hAnsi="Times New Roman" w:cs="Times New Roman"/>
          <w:iCs/>
          <w:sz w:val="24"/>
          <w:szCs w:val="24"/>
        </w:rPr>
        <w:t>Accountability and monitoring government in the digital era: Promise, realism and research for digital-era governance</w:t>
      </w:r>
      <w:r w:rsidRPr="00D44C7F">
        <w:rPr>
          <w:rFonts w:ascii="Times New Roman" w:eastAsia="Times New Roman" w:hAnsi="Times New Roman" w:cs="Times New Roman"/>
          <w:i/>
          <w:iCs/>
          <w:sz w:val="24"/>
          <w:szCs w:val="24"/>
        </w:rPr>
        <w:t>. Canadian Public Administration, 60</w:t>
      </w:r>
      <w:r w:rsidR="006A720C" w:rsidRPr="00D44C7F">
        <w:rPr>
          <w:rFonts w:ascii="Times New Roman" w:eastAsia="Times New Roman" w:hAnsi="Times New Roman" w:cs="Times New Roman"/>
          <w:i/>
          <w:iCs/>
          <w:sz w:val="24"/>
          <w:szCs w:val="24"/>
        </w:rPr>
        <w:t xml:space="preserve"> </w:t>
      </w:r>
      <w:r w:rsidRPr="00D44C7F">
        <w:rPr>
          <w:rFonts w:ascii="Times New Roman" w:eastAsia="Times New Roman" w:hAnsi="Times New Roman" w:cs="Times New Roman"/>
          <w:iCs/>
          <w:sz w:val="24"/>
          <w:szCs w:val="24"/>
        </w:rPr>
        <w:t>(4), 627–656</w:t>
      </w:r>
      <w:r w:rsidRPr="00D44C7F">
        <w:rPr>
          <w:rFonts w:ascii="Times New Roman" w:eastAsia="Times New Roman" w:hAnsi="Times New Roman" w:cs="Times New Roman"/>
          <w:i/>
          <w:iCs/>
          <w:sz w:val="24"/>
          <w:szCs w:val="24"/>
        </w:rPr>
        <w:t>.</w:t>
      </w:r>
      <w:r w:rsidRPr="00D44C7F">
        <w:rPr>
          <w:rFonts w:ascii="Times New Roman" w:eastAsia="Times New Roman" w:hAnsi="Times New Roman" w:cs="Times New Roman"/>
          <w:sz w:val="24"/>
          <w:szCs w:val="24"/>
        </w:rPr>
        <w:t xml:space="preserve"> doi:10.1111/capa.12243 </w:t>
      </w:r>
    </w:p>
    <w:p w:rsidR="008D1D5E" w:rsidRPr="00D44C7F" w:rsidRDefault="008D1D5E" w:rsidP="00D44C7F">
      <w:pPr>
        <w:spacing w:after="0" w:line="480" w:lineRule="auto"/>
        <w:ind w:left="720" w:hanging="720"/>
        <w:rPr>
          <w:rFonts w:ascii="Times New Roman" w:eastAsia="Times New Roman" w:hAnsi="Times New Roman" w:cs="Times New Roman"/>
          <w:sz w:val="24"/>
          <w:szCs w:val="24"/>
        </w:rPr>
      </w:pPr>
      <w:r w:rsidRPr="00D44C7F">
        <w:rPr>
          <w:rFonts w:ascii="Times New Roman" w:eastAsia="Times New Roman" w:hAnsi="Times New Roman" w:cs="Times New Roman"/>
          <w:sz w:val="24"/>
          <w:szCs w:val="24"/>
        </w:rPr>
        <w:t>Kotecha, J, Manca, D, Lambert-Lanning, A, Keshavjee, K, Drummond, N, Godwin, M, Greiver, M, Putnam, W, Lussier, M, &amp; Birtwhistle, R. (2011). Ethics and privacy issues of a practice-based surveillance system: need for a national-level institutional research ethics board and consent standards</w:t>
      </w:r>
      <w:r w:rsidRPr="00D44C7F">
        <w:rPr>
          <w:rFonts w:ascii="Times New Roman" w:eastAsia="Times New Roman" w:hAnsi="Times New Roman" w:cs="Times New Roman"/>
          <w:i/>
          <w:sz w:val="24"/>
          <w:szCs w:val="24"/>
        </w:rPr>
        <w:t>. Can Fam Physician, 57</w:t>
      </w:r>
      <w:r w:rsidR="006A720C" w:rsidRPr="00D44C7F">
        <w:rPr>
          <w:rFonts w:ascii="Times New Roman" w:eastAsia="Times New Roman" w:hAnsi="Times New Roman" w:cs="Times New Roman"/>
          <w:i/>
          <w:sz w:val="24"/>
          <w:szCs w:val="24"/>
        </w:rPr>
        <w:t xml:space="preserve"> </w:t>
      </w:r>
      <w:r w:rsidRPr="00D44C7F">
        <w:rPr>
          <w:rFonts w:ascii="Times New Roman" w:eastAsia="Times New Roman" w:hAnsi="Times New Roman" w:cs="Times New Roman"/>
          <w:sz w:val="24"/>
          <w:szCs w:val="24"/>
        </w:rPr>
        <w:t>(10):1165-73.</w:t>
      </w:r>
    </w:p>
    <w:p w:rsidR="00ED5ED5" w:rsidRPr="00D44C7F" w:rsidRDefault="00ED5ED5" w:rsidP="00D44C7F">
      <w:pPr>
        <w:spacing w:after="0" w:line="480" w:lineRule="auto"/>
        <w:ind w:left="720" w:hanging="720"/>
        <w:rPr>
          <w:rFonts w:ascii="Times New Roman" w:eastAsia="Times New Roman" w:hAnsi="Times New Roman" w:cs="Times New Roman"/>
          <w:sz w:val="24"/>
          <w:szCs w:val="24"/>
        </w:rPr>
      </w:pPr>
      <w:r w:rsidRPr="00ED5ED5">
        <w:rPr>
          <w:rFonts w:ascii="Times New Roman" w:eastAsia="Times New Roman" w:hAnsi="Times New Roman" w:cs="Times New Roman"/>
          <w:sz w:val="24"/>
          <w:szCs w:val="24"/>
        </w:rPr>
        <w:t xml:space="preserve">Mello, B. M. M., &amp; Wang, C. J. (2020). </w:t>
      </w:r>
      <w:r w:rsidRPr="00ED5ED5">
        <w:rPr>
          <w:rFonts w:ascii="Times New Roman" w:eastAsia="Times New Roman" w:hAnsi="Times New Roman" w:cs="Times New Roman"/>
          <w:i/>
          <w:iCs/>
          <w:sz w:val="24"/>
          <w:szCs w:val="24"/>
        </w:rPr>
        <w:t>Ethics and governance for digital disease surveillance. Science, eabb9045.</w:t>
      </w:r>
      <w:r w:rsidRPr="00ED5ED5">
        <w:rPr>
          <w:rFonts w:ascii="Times New Roman" w:eastAsia="Times New Roman" w:hAnsi="Times New Roman" w:cs="Times New Roman"/>
          <w:sz w:val="24"/>
          <w:szCs w:val="24"/>
        </w:rPr>
        <w:t xml:space="preserve"> doi:10.1126/science.abb9045 </w:t>
      </w:r>
    </w:p>
    <w:p w:rsidR="009C7C1E" w:rsidRPr="00D44C7F" w:rsidRDefault="009C7C1E" w:rsidP="00D44C7F">
      <w:pPr>
        <w:spacing w:after="0" w:line="480" w:lineRule="auto"/>
        <w:ind w:left="720" w:hanging="720"/>
        <w:rPr>
          <w:rFonts w:ascii="Times New Roman" w:eastAsia="Times New Roman" w:hAnsi="Times New Roman" w:cs="Times New Roman"/>
          <w:sz w:val="24"/>
          <w:szCs w:val="24"/>
        </w:rPr>
      </w:pPr>
      <w:r w:rsidRPr="00D44C7F">
        <w:rPr>
          <w:rFonts w:ascii="Times New Roman" w:eastAsia="Times New Roman" w:hAnsi="Times New Roman" w:cs="Times New Roman"/>
          <w:sz w:val="24"/>
          <w:szCs w:val="24"/>
        </w:rPr>
        <w:lastRenderedPageBreak/>
        <w:t xml:space="preserve">Moore. A. (2011). Privacy, Security, and Government Surveillance: </w:t>
      </w:r>
      <w:r w:rsidR="006A720C" w:rsidRPr="00D44C7F">
        <w:rPr>
          <w:rFonts w:ascii="Times New Roman" w:eastAsia="Times New Roman" w:hAnsi="Times New Roman" w:cs="Times New Roman"/>
          <w:sz w:val="24"/>
          <w:szCs w:val="24"/>
        </w:rPr>
        <w:t>WikiLeaks</w:t>
      </w:r>
      <w:r w:rsidRPr="00D44C7F">
        <w:rPr>
          <w:rFonts w:ascii="Times New Roman" w:eastAsia="Times New Roman" w:hAnsi="Times New Roman" w:cs="Times New Roman"/>
          <w:sz w:val="24"/>
          <w:szCs w:val="24"/>
        </w:rPr>
        <w:t xml:space="preserve"> and the New Accountability. </w:t>
      </w:r>
      <w:r w:rsidRPr="00D44C7F">
        <w:rPr>
          <w:rFonts w:ascii="Times New Roman" w:eastAsia="Times New Roman" w:hAnsi="Times New Roman" w:cs="Times New Roman"/>
          <w:i/>
          <w:sz w:val="24"/>
          <w:szCs w:val="24"/>
        </w:rPr>
        <w:t xml:space="preserve">Public affairs Quarterly, 25 </w:t>
      </w:r>
      <w:r w:rsidRPr="00D44C7F">
        <w:rPr>
          <w:rFonts w:ascii="Times New Roman" w:eastAsia="Times New Roman" w:hAnsi="Times New Roman" w:cs="Times New Roman"/>
          <w:sz w:val="24"/>
          <w:szCs w:val="24"/>
        </w:rPr>
        <w:t>(2), 141-156</w:t>
      </w:r>
    </w:p>
    <w:p w:rsidR="00EE50B7" w:rsidRPr="00D44C7F" w:rsidRDefault="00EE50B7" w:rsidP="00D44C7F">
      <w:pPr>
        <w:spacing w:after="0" w:line="480" w:lineRule="auto"/>
        <w:ind w:left="720" w:hanging="720"/>
        <w:rPr>
          <w:rFonts w:ascii="Times New Roman" w:hAnsi="Times New Roman" w:cs="Times New Roman"/>
          <w:sz w:val="24"/>
          <w:szCs w:val="24"/>
        </w:rPr>
      </w:pPr>
      <w:r w:rsidRPr="00D44C7F">
        <w:rPr>
          <w:rFonts w:ascii="Times New Roman" w:hAnsi="Times New Roman" w:cs="Times New Roman"/>
          <w:sz w:val="24"/>
          <w:szCs w:val="24"/>
        </w:rPr>
        <w:t xml:space="preserve">Reddick, C., Takeoka, A., &amp; Jaramilloa, P. (2015). Public opinion on National Security Agency surveillance programs: A multi-method approach. </w:t>
      </w:r>
      <w:r w:rsidRPr="00D44C7F">
        <w:rPr>
          <w:rFonts w:ascii="Times New Roman" w:hAnsi="Times New Roman" w:cs="Times New Roman"/>
          <w:i/>
          <w:sz w:val="24"/>
          <w:szCs w:val="24"/>
        </w:rPr>
        <w:t>Government Information Quarterly, 32</w:t>
      </w:r>
      <w:r w:rsidRPr="00D44C7F">
        <w:rPr>
          <w:rFonts w:ascii="Times New Roman" w:hAnsi="Times New Roman" w:cs="Times New Roman"/>
          <w:sz w:val="24"/>
          <w:szCs w:val="24"/>
        </w:rPr>
        <w:t>, 129–141 Doi: 10.1016/j.giq.2015.01.003</w:t>
      </w:r>
    </w:p>
    <w:p w:rsidR="00A95F0C" w:rsidRPr="00D44C7F" w:rsidRDefault="00A95F0C" w:rsidP="00D44C7F">
      <w:pPr>
        <w:autoSpaceDE w:val="0"/>
        <w:autoSpaceDN w:val="0"/>
        <w:adjustRightInd w:val="0"/>
        <w:spacing w:after="0" w:line="480" w:lineRule="auto"/>
        <w:ind w:left="720" w:hanging="720"/>
        <w:rPr>
          <w:rFonts w:ascii="Times New Roman" w:hAnsi="Times New Roman" w:cs="Times New Roman"/>
          <w:sz w:val="24"/>
          <w:szCs w:val="24"/>
        </w:rPr>
      </w:pPr>
      <w:r w:rsidRPr="00D44C7F">
        <w:rPr>
          <w:rFonts w:ascii="Times New Roman" w:hAnsi="Times New Roman" w:cs="Times New Roman"/>
          <w:sz w:val="24"/>
          <w:szCs w:val="24"/>
        </w:rPr>
        <w:t xml:space="preserve">Scott, </w:t>
      </w:r>
      <w:r w:rsidRPr="00D44C7F">
        <w:rPr>
          <w:rFonts w:ascii="Times New Roman" w:hAnsi="Times New Roman" w:cs="Times New Roman"/>
          <w:sz w:val="24"/>
          <w:szCs w:val="24"/>
        </w:rPr>
        <w:t>J. (201</w:t>
      </w:r>
      <w:r w:rsidR="006A720C" w:rsidRPr="00D44C7F">
        <w:rPr>
          <w:rFonts w:ascii="Times New Roman" w:hAnsi="Times New Roman" w:cs="Times New Roman"/>
          <w:sz w:val="24"/>
          <w:szCs w:val="24"/>
        </w:rPr>
        <w:t>7)</w:t>
      </w:r>
      <w:r w:rsidRPr="00D44C7F">
        <w:rPr>
          <w:rFonts w:ascii="Times New Roman" w:hAnsi="Times New Roman" w:cs="Times New Roman"/>
          <w:i/>
          <w:sz w:val="24"/>
          <w:szCs w:val="24"/>
        </w:rPr>
        <w:t xml:space="preserve">. </w:t>
      </w:r>
      <w:r w:rsidRPr="00D44C7F">
        <w:rPr>
          <w:rFonts w:ascii="Times New Roman" w:hAnsi="Times New Roman" w:cs="Times New Roman"/>
          <w:iCs/>
          <w:sz w:val="24"/>
          <w:szCs w:val="24"/>
        </w:rPr>
        <w:t>Social Media and Government Surveillance: The Case for Better Privacy Protections for Our Newest Public Space</w:t>
      </w:r>
      <w:r w:rsidRPr="00D44C7F">
        <w:rPr>
          <w:rFonts w:ascii="Times New Roman" w:hAnsi="Times New Roman" w:cs="Times New Roman"/>
          <w:sz w:val="24"/>
          <w:szCs w:val="24"/>
        </w:rPr>
        <w:t xml:space="preserve">. </w:t>
      </w:r>
      <w:r w:rsidRPr="00D44C7F">
        <w:rPr>
          <w:rFonts w:ascii="Times New Roman" w:hAnsi="Times New Roman" w:cs="Times New Roman"/>
          <w:i/>
          <w:sz w:val="24"/>
          <w:szCs w:val="24"/>
        </w:rPr>
        <w:t>J. Bus</w:t>
      </w:r>
      <w:r w:rsidR="006A720C" w:rsidRPr="00D44C7F">
        <w:rPr>
          <w:rFonts w:ascii="Times New Roman" w:hAnsi="Times New Roman" w:cs="Times New Roman"/>
          <w:i/>
          <w:sz w:val="24"/>
          <w:szCs w:val="24"/>
        </w:rPr>
        <w:t xml:space="preserve"> </w:t>
      </w:r>
      <w:r w:rsidRPr="00D44C7F">
        <w:rPr>
          <w:rFonts w:ascii="Times New Roman" w:hAnsi="Times New Roman" w:cs="Times New Roman"/>
          <w:i/>
          <w:sz w:val="24"/>
          <w:szCs w:val="24"/>
        </w:rPr>
        <w:t>&amp; Tech. L.</w:t>
      </w:r>
      <w:r w:rsidRPr="00D44C7F">
        <w:rPr>
          <w:rFonts w:ascii="Times New Roman" w:hAnsi="Times New Roman" w:cs="Times New Roman"/>
          <w:i/>
          <w:sz w:val="24"/>
          <w:szCs w:val="24"/>
        </w:rPr>
        <w:t>, 12</w:t>
      </w:r>
      <w:r w:rsidRPr="00D44C7F">
        <w:rPr>
          <w:rFonts w:ascii="Times New Roman" w:hAnsi="Times New Roman" w:cs="Times New Roman"/>
          <w:sz w:val="24"/>
          <w:szCs w:val="24"/>
        </w:rPr>
        <w:t xml:space="preserve"> (2), 151- 164</w:t>
      </w:r>
    </w:p>
    <w:p w:rsidR="00A6782D" w:rsidRPr="00D44C7F" w:rsidRDefault="00A6782D" w:rsidP="00D44C7F">
      <w:pPr>
        <w:spacing w:after="0" w:line="480" w:lineRule="auto"/>
        <w:ind w:left="720" w:hanging="720"/>
        <w:rPr>
          <w:rFonts w:ascii="Times New Roman" w:hAnsi="Times New Roman" w:cs="Times New Roman"/>
          <w:sz w:val="24"/>
          <w:szCs w:val="24"/>
        </w:rPr>
      </w:pPr>
      <w:r w:rsidRPr="00D44C7F">
        <w:rPr>
          <w:rFonts w:ascii="Times New Roman" w:hAnsi="Times New Roman" w:cs="Times New Roman"/>
          <w:sz w:val="24"/>
          <w:szCs w:val="24"/>
        </w:rPr>
        <w:t xml:space="preserve">Taylor, J., Lips, M. &amp; Organ, J. </w:t>
      </w:r>
      <w:r w:rsidR="00C01226" w:rsidRPr="00D44C7F">
        <w:rPr>
          <w:rFonts w:ascii="Times New Roman" w:hAnsi="Times New Roman" w:cs="Times New Roman"/>
          <w:sz w:val="24"/>
          <w:szCs w:val="24"/>
        </w:rPr>
        <w:t xml:space="preserve">(2008). </w:t>
      </w:r>
      <w:r w:rsidRPr="00D44C7F">
        <w:rPr>
          <w:rFonts w:ascii="Times New Roman" w:hAnsi="Times New Roman" w:cs="Times New Roman"/>
          <w:sz w:val="24"/>
          <w:szCs w:val="24"/>
        </w:rPr>
        <w:t xml:space="preserve">Identification practices in government: citizen surveillance and the quest for public service improvement. </w:t>
      </w:r>
      <w:r w:rsidRPr="00D44C7F">
        <w:rPr>
          <w:rFonts w:ascii="Times New Roman" w:hAnsi="Times New Roman" w:cs="Times New Roman"/>
          <w:i/>
          <w:iCs/>
          <w:sz w:val="24"/>
          <w:szCs w:val="24"/>
        </w:rPr>
        <w:t>IDIS</w:t>
      </w:r>
      <w:r w:rsidRPr="00D44C7F">
        <w:rPr>
          <w:rFonts w:ascii="Times New Roman" w:hAnsi="Times New Roman" w:cs="Times New Roman"/>
          <w:sz w:val="24"/>
          <w:szCs w:val="24"/>
        </w:rPr>
        <w:t xml:space="preserve"> </w:t>
      </w:r>
      <w:r w:rsidRPr="00D44C7F">
        <w:rPr>
          <w:rFonts w:ascii="Times New Roman" w:hAnsi="Times New Roman" w:cs="Times New Roman"/>
          <w:bCs/>
          <w:sz w:val="24"/>
          <w:szCs w:val="24"/>
        </w:rPr>
        <w:t>1</w:t>
      </w:r>
      <w:r w:rsidRPr="00D44C7F">
        <w:rPr>
          <w:rFonts w:ascii="Times New Roman" w:hAnsi="Times New Roman" w:cs="Times New Roman"/>
          <w:b/>
          <w:bCs/>
          <w:sz w:val="24"/>
          <w:szCs w:val="24"/>
        </w:rPr>
        <w:t xml:space="preserve">, </w:t>
      </w:r>
      <w:r w:rsidR="00C01226" w:rsidRPr="00D44C7F">
        <w:rPr>
          <w:rFonts w:ascii="Times New Roman" w:hAnsi="Times New Roman" w:cs="Times New Roman"/>
          <w:sz w:val="24"/>
          <w:szCs w:val="24"/>
        </w:rPr>
        <w:t>135</w:t>
      </w:r>
      <w:r w:rsidRPr="00D44C7F">
        <w:rPr>
          <w:rFonts w:ascii="Times New Roman" w:hAnsi="Times New Roman" w:cs="Times New Roman"/>
          <w:sz w:val="24"/>
          <w:szCs w:val="24"/>
        </w:rPr>
        <w:t xml:space="preserve">. </w:t>
      </w:r>
      <w:hyperlink r:id="rId9" w:history="1">
        <w:r w:rsidRPr="00D44C7F">
          <w:rPr>
            <w:rStyle w:val="Hyperlink"/>
            <w:rFonts w:ascii="Times New Roman" w:hAnsi="Times New Roman" w:cs="Times New Roman"/>
            <w:color w:val="auto"/>
            <w:sz w:val="24"/>
            <w:szCs w:val="24"/>
            <w:u w:val="none"/>
          </w:rPr>
          <w:t>https://doi.org/10.1007/s12394-009-0007-5</w:t>
        </w:r>
      </w:hyperlink>
    </w:p>
    <w:p w:rsidR="00ED0536" w:rsidRPr="00D44C7F" w:rsidRDefault="00ED0536" w:rsidP="00D44C7F">
      <w:pPr>
        <w:spacing w:after="0" w:line="480" w:lineRule="auto"/>
        <w:ind w:left="720" w:hanging="720"/>
        <w:rPr>
          <w:rFonts w:ascii="Times New Roman" w:hAnsi="Times New Roman" w:cs="Times New Roman"/>
          <w:i/>
          <w:iCs/>
          <w:sz w:val="24"/>
          <w:szCs w:val="24"/>
        </w:rPr>
      </w:pPr>
      <w:r w:rsidRPr="00D44C7F">
        <w:rPr>
          <w:rFonts w:ascii="Times New Roman" w:hAnsi="Times New Roman" w:cs="Times New Roman"/>
          <w:sz w:val="24"/>
          <w:szCs w:val="24"/>
        </w:rPr>
        <w:t xml:space="preserve">Todres, L., &amp; Galvin, K. (2005). </w:t>
      </w:r>
      <w:r w:rsidRPr="00D44C7F">
        <w:rPr>
          <w:rFonts w:ascii="Times New Roman" w:hAnsi="Times New Roman" w:cs="Times New Roman"/>
          <w:iCs/>
          <w:sz w:val="24"/>
          <w:szCs w:val="24"/>
        </w:rPr>
        <w:t xml:space="preserve">Pursuing Both Breadth and Depth in Qualitative Research: Illustrated by a Study of the Experience of Intimate Caring for a Loved One with </w:t>
      </w:r>
      <w:r w:rsidR="006A720C" w:rsidRPr="00D44C7F">
        <w:rPr>
          <w:rFonts w:ascii="Times New Roman" w:hAnsi="Times New Roman" w:cs="Times New Roman"/>
          <w:iCs/>
          <w:sz w:val="24"/>
          <w:szCs w:val="24"/>
        </w:rPr>
        <w:t>Alzheimer’s disease</w:t>
      </w:r>
      <w:r w:rsidRPr="00D44C7F">
        <w:rPr>
          <w:rFonts w:ascii="Times New Roman" w:hAnsi="Times New Roman" w:cs="Times New Roman"/>
          <w:iCs/>
          <w:sz w:val="24"/>
          <w:szCs w:val="24"/>
        </w:rPr>
        <w:t xml:space="preserve">. </w:t>
      </w:r>
      <w:r w:rsidRPr="00D44C7F">
        <w:rPr>
          <w:rFonts w:ascii="Times New Roman" w:hAnsi="Times New Roman" w:cs="Times New Roman"/>
          <w:i/>
          <w:iCs/>
          <w:sz w:val="24"/>
          <w:szCs w:val="24"/>
        </w:rPr>
        <w:t>International Journal of Qualitative</w:t>
      </w:r>
      <w:r w:rsidR="00044502" w:rsidRPr="00D44C7F">
        <w:rPr>
          <w:rFonts w:ascii="Times New Roman" w:hAnsi="Times New Roman" w:cs="Times New Roman"/>
          <w:i/>
          <w:iCs/>
          <w:sz w:val="24"/>
          <w:szCs w:val="24"/>
        </w:rPr>
        <w:t xml:space="preserve">, 4 </w:t>
      </w:r>
      <w:r w:rsidR="00044502" w:rsidRPr="00D44C7F">
        <w:rPr>
          <w:rFonts w:ascii="Times New Roman" w:hAnsi="Times New Roman" w:cs="Times New Roman"/>
          <w:iCs/>
          <w:sz w:val="24"/>
          <w:szCs w:val="24"/>
        </w:rPr>
        <w:t xml:space="preserve">(2), </w:t>
      </w:r>
      <w:r w:rsidR="00044502" w:rsidRPr="00D44C7F">
        <w:rPr>
          <w:rFonts w:ascii="Times New Roman" w:hAnsi="Times New Roman" w:cs="Times New Roman"/>
          <w:sz w:val="24"/>
          <w:szCs w:val="24"/>
        </w:rPr>
        <w:t>20-31</w:t>
      </w:r>
      <w:r w:rsidR="00044502" w:rsidRPr="00D44C7F">
        <w:rPr>
          <w:rFonts w:ascii="Times New Roman" w:hAnsi="Times New Roman" w:cs="Times New Roman"/>
          <w:sz w:val="24"/>
          <w:szCs w:val="24"/>
        </w:rPr>
        <w:t xml:space="preserve"> Doi: 10.1177/160940690500400202</w:t>
      </w:r>
    </w:p>
    <w:p w:rsidR="003F133A" w:rsidRPr="00D44C7F" w:rsidRDefault="003F133A" w:rsidP="00D44C7F">
      <w:pPr>
        <w:spacing w:after="0" w:line="480" w:lineRule="auto"/>
        <w:ind w:left="720" w:hanging="720"/>
        <w:rPr>
          <w:rFonts w:ascii="Times New Roman" w:hAnsi="Times New Roman" w:cs="Times New Roman"/>
          <w:i/>
          <w:iCs/>
          <w:sz w:val="24"/>
          <w:szCs w:val="24"/>
        </w:rPr>
      </w:pPr>
    </w:p>
    <w:p w:rsidR="003F133A" w:rsidRPr="00D44C7F" w:rsidRDefault="003F133A" w:rsidP="00D44C7F">
      <w:pPr>
        <w:spacing w:line="480" w:lineRule="auto"/>
        <w:rPr>
          <w:rFonts w:ascii="Times New Roman" w:hAnsi="Times New Roman" w:cs="Times New Roman"/>
          <w:i/>
          <w:iCs/>
          <w:sz w:val="24"/>
          <w:szCs w:val="24"/>
        </w:rPr>
      </w:pPr>
    </w:p>
    <w:p w:rsidR="003F133A" w:rsidRPr="00D44C7F" w:rsidRDefault="003F133A" w:rsidP="00D44C7F">
      <w:pPr>
        <w:spacing w:line="480" w:lineRule="auto"/>
        <w:rPr>
          <w:rFonts w:ascii="Times New Roman" w:hAnsi="Times New Roman" w:cs="Times New Roman"/>
          <w:i/>
          <w:iCs/>
          <w:sz w:val="24"/>
          <w:szCs w:val="24"/>
        </w:rPr>
      </w:pPr>
    </w:p>
    <w:p w:rsidR="003F133A" w:rsidRPr="00D44C7F" w:rsidRDefault="003F133A" w:rsidP="00D44C7F">
      <w:pPr>
        <w:spacing w:line="480" w:lineRule="auto"/>
        <w:rPr>
          <w:rFonts w:ascii="Times New Roman" w:hAnsi="Times New Roman" w:cs="Times New Roman"/>
          <w:i/>
          <w:iCs/>
          <w:sz w:val="24"/>
          <w:szCs w:val="24"/>
        </w:rPr>
      </w:pPr>
    </w:p>
    <w:p w:rsidR="003F133A" w:rsidRPr="00D44C7F" w:rsidRDefault="003F133A" w:rsidP="00D44C7F">
      <w:pPr>
        <w:spacing w:line="480" w:lineRule="auto"/>
        <w:rPr>
          <w:rFonts w:ascii="Times New Roman" w:hAnsi="Times New Roman" w:cs="Times New Roman"/>
          <w:i/>
          <w:iCs/>
          <w:sz w:val="24"/>
          <w:szCs w:val="24"/>
        </w:rPr>
      </w:pPr>
    </w:p>
    <w:p w:rsidR="003F133A" w:rsidRPr="00D44C7F" w:rsidRDefault="003F133A" w:rsidP="00D44C7F">
      <w:pPr>
        <w:spacing w:line="480" w:lineRule="auto"/>
        <w:rPr>
          <w:rFonts w:ascii="Times New Roman" w:hAnsi="Times New Roman" w:cs="Times New Roman"/>
          <w:i/>
          <w:iCs/>
          <w:sz w:val="24"/>
          <w:szCs w:val="24"/>
        </w:rPr>
      </w:pPr>
    </w:p>
    <w:p w:rsidR="003F133A" w:rsidRPr="00D44C7F" w:rsidRDefault="003F133A" w:rsidP="00D44C7F">
      <w:pPr>
        <w:spacing w:line="480" w:lineRule="auto"/>
        <w:rPr>
          <w:rFonts w:ascii="Times New Roman" w:hAnsi="Times New Roman" w:cs="Times New Roman"/>
          <w:i/>
          <w:iCs/>
          <w:sz w:val="24"/>
          <w:szCs w:val="24"/>
        </w:rPr>
      </w:pPr>
    </w:p>
    <w:p w:rsidR="003F133A" w:rsidRPr="00D44C7F" w:rsidRDefault="003F133A" w:rsidP="00D44C7F">
      <w:pPr>
        <w:spacing w:line="480" w:lineRule="auto"/>
        <w:rPr>
          <w:rFonts w:ascii="Times New Roman" w:hAnsi="Times New Roman" w:cs="Times New Roman"/>
          <w:sz w:val="24"/>
          <w:szCs w:val="24"/>
        </w:rPr>
      </w:pPr>
    </w:p>
    <w:p w:rsidR="00BD5285" w:rsidRPr="00D44C7F" w:rsidRDefault="00BD5285" w:rsidP="00D44C7F">
      <w:pPr>
        <w:pStyle w:val="ListParagraph"/>
        <w:numPr>
          <w:ilvl w:val="0"/>
          <w:numId w:val="2"/>
        </w:numPr>
        <w:spacing w:line="480" w:lineRule="auto"/>
        <w:jc w:val="center"/>
        <w:rPr>
          <w:rFonts w:ascii="Times New Roman" w:hAnsi="Times New Roman" w:cs="Times New Roman"/>
          <w:b/>
          <w:sz w:val="24"/>
          <w:szCs w:val="24"/>
        </w:rPr>
      </w:pPr>
      <w:r w:rsidRPr="00D44C7F">
        <w:rPr>
          <w:rFonts w:ascii="Times New Roman" w:hAnsi="Times New Roman" w:cs="Times New Roman"/>
          <w:b/>
          <w:sz w:val="24"/>
          <w:szCs w:val="24"/>
        </w:rPr>
        <w:lastRenderedPageBreak/>
        <w:t>Appendices</w:t>
      </w:r>
    </w:p>
    <w:p w:rsidR="00BD5285" w:rsidRPr="00D44C7F" w:rsidRDefault="00BD5285" w:rsidP="00D44C7F">
      <w:pPr>
        <w:spacing w:line="480" w:lineRule="auto"/>
        <w:rPr>
          <w:rFonts w:ascii="Times New Roman" w:hAnsi="Times New Roman" w:cs="Times New Roman"/>
          <w:b/>
          <w:sz w:val="24"/>
          <w:szCs w:val="24"/>
        </w:rPr>
      </w:pPr>
      <w:r w:rsidRPr="00D44C7F">
        <w:rPr>
          <w:rFonts w:ascii="Times New Roman" w:hAnsi="Times New Roman" w:cs="Times New Roman"/>
          <w:b/>
          <w:sz w:val="24"/>
          <w:szCs w:val="24"/>
        </w:rPr>
        <w:t xml:space="preserve">Appendix 1: The </w:t>
      </w:r>
      <w:r w:rsidR="00F27DAE" w:rsidRPr="00D44C7F">
        <w:rPr>
          <w:rFonts w:ascii="Times New Roman" w:hAnsi="Times New Roman" w:cs="Times New Roman"/>
          <w:b/>
          <w:sz w:val="24"/>
          <w:szCs w:val="24"/>
        </w:rPr>
        <w:t>Questionnaire</w:t>
      </w:r>
      <w:bookmarkStart w:id="0" w:name="_GoBack"/>
      <w:bookmarkEnd w:id="0"/>
    </w:p>
    <w:p w:rsidR="00BD5285" w:rsidRPr="00D44C7F" w:rsidRDefault="00BD5285" w:rsidP="00D44C7F">
      <w:pPr>
        <w:spacing w:line="480" w:lineRule="auto"/>
        <w:rPr>
          <w:rFonts w:ascii="Times New Roman" w:hAnsi="Times New Roman" w:cs="Times New Roman"/>
          <w:sz w:val="24"/>
          <w:szCs w:val="24"/>
        </w:rPr>
      </w:pPr>
      <w:r w:rsidRPr="00D44C7F">
        <w:rPr>
          <w:rFonts w:ascii="Times New Roman" w:hAnsi="Times New Roman" w:cs="Times New Roman"/>
          <w:sz w:val="24"/>
          <w:szCs w:val="24"/>
        </w:rPr>
        <w:t xml:space="preserve">The </w:t>
      </w:r>
      <w:r w:rsidR="00F27DAE" w:rsidRPr="00D44C7F">
        <w:rPr>
          <w:rFonts w:ascii="Times New Roman" w:hAnsi="Times New Roman" w:cs="Times New Roman"/>
          <w:sz w:val="24"/>
          <w:szCs w:val="24"/>
        </w:rPr>
        <w:t>following</w:t>
      </w:r>
      <w:r w:rsidRPr="00D44C7F">
        <w:rPr>
          <w:rFonts w:ascii="Times New Roman" w:hAnsi="Times New Roman" w:cs="Times New Roman"/>
          <w:sz w:val="24"/>
          <w:szCs w:val="24"/>
        </w:rPr>
        <w:t xml:space="preserve"> are the set of questions that will be captured in the questionnaire; </w:t>
      </w:r>
    </w:p>
    <w:p w:rsidR="00BD5285" w:rsidRPr="00D44C7F" w:rsidRDefault="00BD5285" w:rsidP="007D2A45">
      <w:pPr>
        <w:pStyle w:val="ListParagraph"/>
        <w:numPr>
          <w:ilvl w:val="0"/>
          <w:numId w:val="1"/>
        </w:numPr>
        <w:spacing w:line="276" w:lineRule="auto"/>
        <w:rPr>
          <w:rFonts w:ascii="Times New Roman" w:hAnsi="Times New Roman" w:cs="Times New Roman"/>
          <w:sz w:val="24"/>
          <w:szCs w:val="24"/>
        </w:rPr>
      </w:pPr>
      <w:r w:rsidRPr="00D44C7F">
        <w:rPr>
          <w:rFonts w:ascii="Times New Roman" w:hAnsi="Times New Roman" w:cs="Times New Roman"/>
          <w:sz w:val="24"/>
          <w:szCs w:val="24"/>
        </w:rPr>
        <w:t xml:space="preserve">Do you know if the US government spies on its </w:t>
      </w:r>
      <w:r w:rsidR="00F27DAE" w:rsidRPr="00D44C7F">
        <w:rPr>
          <w:rFonts w:ascii="Times New Roman" w:hAnsi="Times New Roman" w:cs="Times New Roman"/>
          <w:sz w:val="24"/>
          <w:szCs w:val="24"/>
        </w:rPr>
        <w:t>citizens</w:t>
      </w:r>
      <w:r w:rsidRPr="00D44C7F">
        <w:rPr>
          <w:rFonts w:ascii="Times New Roman" w:hAnsi="Times New Roman" w:cs="Times New Roman"/>
          <w:sz w:val="24"/>
          <w:szCs w:val="24"/>
        </w:rPr>
        <w:t>? Please explain briefly.</w:t>
      </w:r>
    </w:p>
    <w:p w:rsidR="00ED0536" w:rsidRPr="00D44C7F" w:rsidRDefault="00ED0536" w:rsidP="007D2A45">
      <w:pPr>
        <w:pStyle w:val="ListParagraph"/>
        <w:numPr>
          <w:ilvl w:val="0"/>
          <w:numId w:val="1"/>
        </w:numPr>
        <w:spacing w:line="276" w:lineRule="auto"/>
        <w:rPr>
          <w:rFonts w:ascii="Times New Roman" w:hAnsi="Times New Roman" w:cs="Times New Roman"/>
          <w:sz w:val="24"/>
          <w:szCs w:val="24"/>
        </w:rPr>
      </w:pPr>
      <w:r w:rsidRPr="00D44C7F">
        <w:rPr>
          <w:rFonts w:ascii="Times New Roman" w:hAnsi="Times New Roman" w:cs="Times New Roman"/>
          <w:sz w:val="24"/>
          <w:szCs w:val="24"/>
        </w:rPr>
        <w:t xml:space="preserve">Is citizen spying and data capture activities a </w:t>
      </w:r>
      <w:r w:rsidR="00F27DAE" w:rsidRPr="00D44C7F">
        <w:rPr>
          <w:rFonts w:ascii="Times New Roman" w:hAnsi="Times New Roman" w:cs="Times New Roman"/>
          <w:sz w:val="24"/>
          <w:szCs w:val="24"/>
        </w:rPr>
        <w:t>justifiable</w:t>
      </w:r>
      <w:r w:rsidRPr="00D44C7F">
        <w:rPr>
          <w:rFonts w:ascii="Times New Roman" w:hAnsi="Times New Roman" w:cs="Times New Roman"/>
          <w:sz w:val="24"/>
          <w:szCs w:val="24"/>
        </w:rPr>
        <w:t xml:space="preserve"> action for the US government? Please explain briefly.</w:t>
      </w:r>
    </w:p>
    <w:p w:rsidR="00BD5285" w:rsidRPr="00D44C7F" w:rsidRDefault="00BD5285" w:rsidP="007D2A45">
      <w:pPr>
        <w:pStyle w:val="ListParagraph"/>
        <w:numPr>
          <w:ilvl w:val="0"/>
          <w:numId w:val="1"/>
        </w:numPr>
        <w:spacing w:line="276" w:lineRule="auto"/>
        <w:rPr>
          <w:rFonts w:ascii="Times New Roman" w:hAnsi="Times New Roman" w:cs="Times New Roman"/>
          <w:sz w:val="24"/>
          <w:szCs w:val="24"/>
        </w:rPr>
      </w:pPr>
      <w:r w:rsidRPr="00D44C7F">
        <w:rPr>
          <w:rFonts w:ascii="Times New Roman" w:hAnsi="Times New Roman" w:cs="Times New Roman"/>
          <w:sz w:val="24"/>
          <w:szCs w:val="24"/>
        </w:rPr>
        <w:t>Do you know your rights regarding involuntary collection</w:t>
      </w:r>
      <w:r w:rsidR="00F27DAE" w:rsidRPr="00D44C7F">
        <w:rPr>
          <w:rFonts w:ascii="Times New Roman" w:hAnsi="Times New Roman" w:cs="Times New Roman"/>
          <w:sz w:val="24"/>
          <w:szCs w:val="24"/>
        </w:rPr>
        <w:t xml:space="preserve"> of personal data an</w:t>
      </w:r>
      <w:r w:rsidRPr="00D44C7F">
        <w:rPr>
          <w:rFonts w:ascii="Times New Roman" w:hAnsi="Times New Roman" w:cs="Times New Roman"/>
          <w:sz w:val="24"/>
          <w:szCs w:val="24"/>
        </w:rPr>
        <w:t>d</w:t>
      </w:r>
      <w:r w:rsidR="00F27DAE" w:rsidRPr="00D44C7F">
        <w:rPr>
          <w:rFonts w:ascii="Times New Roman" w:hAnsi="Times New Roman" w:cs="Times New Roman"/>
          <w:sz w:val="24"/>
          <w:szCs w:val="24"/>
        </w:rPr>
        <w:t xml:space="preserve"> information</w:t>
      </w:r>
      <w:r w:rsidRPr="00D44C7F">
        <w:rPr>
          <w:rFonts w:ascii="Times New Roman" w:hAnsi="Times New Roman" w:cs="Times New Roman"/>
          <w:sz w:val="24"/>
          <w:szCs w:val="24"/>
        </w:rPr>
        <w:t>? Please explain briefly.</w:t>
      </w:r>
    </w:p>
    <w:p w:rsidR="00BD5285" w:rsidRPr="00D44C7F" w:rsidRDefault="00BD5285" w:rsidP="007D2A45">
      <w:pPr>
        <w:pStyle w:val="ListParagraph"/>
        <w:numPr>
          <w:ilvl w:val="0"/>
          <w:numId w:val="1"/>
        </w:numPr>
        <w:spacing w:line="276" w:lineRule="auto"/>
        <w:rPr>
          <w:rFonts w:ascii="Times New Roman" w:hAnsi="Times New Roman" w:cs="Times New Roman"/>
          <w:sz w:val="24"/>
          <w:szCs w:val="24"/>
        </w:rPr>
      </w:pPr>
      <w:r w:rsidRPr="00D44C7F">
        <w:rPr>
          <w:rFonts w:ascii="Times New Roman" w:hAnsi="Times New Roman" w:cs="Times New Roman"/>
          <w:sz w:val="24"/>
          <w:szCs w:val="24"/>
        </w:rPr>
        <w:t>The</w:t>
      </w:r>
      <w:r w:rsidR="00F27DAE" w:rsidRPr="00D44C7F">
        <w:rPr>
          <w:rFonts w:ascii="Times New Roman" w:hAnsi="Times New Roman" w:cs="Times New Roman"/>
          <w:sz w:val="24"/>
          <w:szCs w:val="24"/>
        </w:rPr>
        <w:t xml:space="preserve"> US government’s surveillance</w:t>
      </w:r>
      <w:r w:rsidRPr="00D44C7F">
        <w:rPr>
          <w:rFonts w:ascii="Times New Roman" w:hAnsi="Times New Roman" w:cs="Times New Roman"/>
          <w:sz w:val="24"/>
          <w:szCs w:val="24"/>
        </w:rPr>
        <w:t xml:space="preserve"> programs help a lot in national security </w:t>
      </w:r>
      <w:r w:rsidR="00F27DAE" w:rsidRPr="00D44C7F">
        <w:rPr>
          <w:rFonts w:ascii="Times New Roman" w:hAnsi="Times New Roman" w:cs="Times New Roman"/>
          <w:sz w:val="24"/>
          <w:szCs w:val="24"/>
        </w:rPr>
        <w:t>decisions</w:t>
      </w:r>
      <w:r w:rsidRPr="00D44C7F">
        <w:rPr>
          <w:rFonts w:ascii="Times New Roman" w:hAnsi="Times New Roman" w:cs="Times New Roman"/>
          <w:sz w:val="24"/>
          <w:szCs w:val="24"/>
        </w:rPr>
        <w:t xml:space="preserve"> </w:t>
      </w:r>
      <w:r w:rsidR="00F27DAE" w:rsidRPr="00D44C7F">
        <w:rPr>
          <w:rFonts w:ascii="Times New Roman" w:hAnsi="Times New Roman" w:cs="Times New Roman"/>
          <w:sz w:val="24"/>
          <w:szCs w:val="24"/>
        </w:rPr>
        <w:t>including</w:t>
      </w:r>
      <w:r w:rsidRPr="00D44C7F">
        <w:rPr>
          <w:rFonts w:ascii="Times New Roman" w:hAnsi="Times New Roman" w:cs="Times New Roman"/>
          <w:sz w:val="24"/>
          <w:szCs w:val="24"/>
        </w:rPr>
        <w:t xml:space="preserve"> fighting terrorism? Do you agree with the statement and why?</w:t>
      </w:r>
    </w:p>
    <w:p w:rsidR="00ED0536" w:rsidRPr="00D44C7F" w:rsidRDefault="00ED0536" w:rsidP="007D2A45">
      <w:pPr>
        <w:pStyle w:val="ListParagraph"/>
        <w:numPr>
          <w:ilvl w:val="0"/>
          <w:numId w:val="1"/>
        </w:numPr>
        <w:spacing w:line="276" w:lineRule="auto"/>
        <w:rPr>
          <w:rFonts w:ascii="Times New Roman" w:hAnsi="Times New Roman" w:cs="Times New Roman"/>
          <w:sz w:val="24"/>
          <w:szCs w:val="24"/>
        </w:rPr>
      </w:pPr>
      <w:r w:rsidRPr="00D44C7F">
        <w:rPr>
          <w:rFonts w:ascii="Times New Roman" w:hAnsi="Times New Roman" w:cs="Times New Roman"/>
          <w:sz w:val="24"/>
          <w:szCs w:val="24"/>
        </w:rPr>
        <w:t xml:space="preserve">Do you believe that </w:t>
      </w:r>
      <w:r w:rsidR="00F27DAE" w:rsidRPr="00D44C7F">
        <w:rPr>
          <w:rFonts w:ascii="Times New Roman" w:hAnsi="Times New Roman" w:cs="Times New Roman"/>
          <w:sz w:val="24"/>
          <w:szCs w:val="24"/>
        </w:rPr>
        <w:t>government</w:t>
      </w:r>
      <w:r w:rsidRPr="00D44C7F">
        <w:rPr>
          <w:rFonts w:ascii="Times New Roman" w:hAnsi="Times New Roman" w:cs="Times New Roman"/>
          <w:sz w:val="24"/>
          <w:szCs w:val="24"/>
        </w:rPr>
        <w:t xml:space="preserve"> surveillance activities ultimately help </w:t>
      </w:r>
      <w:r w:rsidR="00F27DAE" w:rsidRPr="00D44C7F">
        <w:rPr>
          <w:rFonts w:ascii="Times New Roman" w:hAnsi="Times New Roman" w:cs="Times New Roman"/>
          <w:sz w:val="24"/>
          <w:szCs w:val="24"/>
        </w:rPr>
        <w:t>improve</w:t>
      </w:r>
      <w:r w:rsidRPr="00D44C7F">
        <w:rPr>
          <w:rFonts w:ascii="Times New Roman" w:hAnsi="Times New Roman" w:cs="Times New Roman"/>
          <w:sz w:val="24"/>
          <w:szCs w:val="24"/>
        </w:rPr>
        <w:t xml:space="preserve"> service delivery to the citizens? Please explain briefly.</w:t>
      </w:r>
    </w:p>
    <w:p w:rsidR="00BD5285" w:rsidRPr="00D44C7F" w:rsidRDefault="00BD5285" w:rsidP="007D2A45">
      <w:pPr>
        <w:pStyle w:val="ListParagraph"/>
        <w:numPr>
          <w:ilvl w:val="0"/>
          <w:numId w:val="1"/>
        </w:numPr>
        <w:spacing w:line="276" w:lineRule="auto"/>
        <w:rPr>
          <w:rFonts w:ascii="Times New Roman" w:hAnsi="Times New Roman" w:cs="Times New Roman"/>
          <w:sz w:val="24"/>
          <w:szCs w:val="24"/>
        </w:rPr>
      </w:pPr>
      <w:r w:rsidRPr="00D44C7F">
        <w:rPr>
          <w:rFonts w:ascii="Times New Roman" w:hAnsi="Times New Roman" w:cs="Times New Roman"/>
          <w:sz w:val="24"/>
          <w:szCs w:val="24"/>
        </w:rPr>
        <w:t>Do you feel comfortable when you are spied against your will? Please explain briefly.</w:t>
      </w:r>
    </w:p>
    <w:p w:rsidR="00ED0536" w:rsidRPr="00D44C7F" w:rsidRDefault="00ED0536" w:rsidP="007D2A45">
      <w:pPr>
        <w:pStyle w:val="ListParagraph"/>
        <w:numPr>
          <w:ilvl w:val="0"/>
          <w:numId w:val="1"/>
        </w:numPr>
        <w:spacing w:line="276" w:lineRule="auto"/>
        <w:rPr>
          <w:rFonts w:ascii="Times New Roman" w:hAnsi="Times New Roman" w:cs="Times New Roman"/>
          <w:sz w:val="24"/>
          <w:szCs w:val="24"/>
        </w:rPr>
      </w:pPr>
      <w:r w:rsidRPr="00D44C7F">
        <w:rPr>
          <w:rFonts w:ascii="Times New Roman" w:hAnsi="Times New Roman" w:cs="Times New Roman"/>
          <w:sz w:val="24"/>
          <w:szCs w:val="24"/>
        </w:rPr>
        <w:t>Does the mas</w:t>
      </w:r>
      <w:r w:rsidR="00F27DAE" w:rsidRPr="00D44C7F">
        <w:rPr>
          <w:rFonts w:ascii="Times New Roman" w:hAnsi="Times New Roman" w:cs="Times New Roman"/>
          <w:sz w:val="24"/>
          <w:szCs w:val="24"/>
        </w:rPr>
        <w:t>s surveillance</w:t>
      </w:r>
      <w:r w:rsidRPr="00D44C7F">
        <w:rPr>
          <w:rFonts w:ascii="Times New Roman" w:hAnsi="Times New Roman" w:cs="Times New Roman"/>
          <w:sz w:val="24"/>
          <w:szCs w:val="24"/>
        </w:rPr>
        <w:t xml:space="preserve"> </w:t>
      </w:r>
      <w:r w:rsidR="00F27DAE" w:rsidRPr="00D44C7F">
        <w:rPr>
          <w:rFonts w:ascii="Times New Roman" w:hAnsi="Times New Roman" w:cs="Times New Roman"/>
          <w:sz w:val="24"/>
          <w:szCs w:val="24"/>
        </w:rPr>
        <w:t>activities</w:t>
      </w:r>
      <w:r w:rsidRPr="00D44C7F">
        <w:rPr>
          <w:rFonts w:ascii="Times New Roman" w:hAnsi="Times New Roman" w:cs="Times New Roman"/>
          <w:sz w:val="24"/>
          <w:szCs w:val="24"/>
        </w:rPr>
        <w:t xml:space="preserve"> erode </w:t>
      </w:r>
      <w:r w:rsidR="00F27DAE" w:rsidRPr="00D44C7F">
        <w:rPr>
          <w:rFonts w:ascii="Times New Roman" w:hAnsi="Times New Roman" w:cs="Times New Roman"/>
          <w:sz w:val="24"/>
          <w:szCs w:val="24"/>
        </w:rPr>
        <w:t>the democracy</w:t>
      </w:r>
      <w:r w:rsidRPr="00D44C7F">
        <w:rPr>
          <w:rFonts w:ascii="Times New Roman" w:hAnsi="Times New Roman" w:cs="Times New Roman"/>
          <w:sz w:val="24"/>
          <w:szCs w:val="24"/>
        </w:rPr>
        <w:t xml:space="preserve"> or make the US government </w:t>
      </w:r>
      <w:r w:rsidR="00F27DAE" w:rsidRPr="00D44C7F">
        <w:rPr>
          <w:rFonts w:ascii="Times New Roman" w:hAnsi="Times New Roman" w:cs="Times New Roman"/>
          <w:sz w:val="24"/>
          <w:szCs w:val="24"/>
        </w:rPr>
        <w:t>dictatorial</w:t>
      </w:r>
      <w:r w:rsidRPr="00D44C7F">
        <w:rPr>
          <w:rFonts w:ascii="Times New Roman" w:hAnsi="Times New Roman" w:cs="Times New Roman"/>
          <w:sz w:val="24"/>
          <w:szCs w:val="24"/>
        </w:rPr>
        <w:t>? Please explain briefly.</w:t>
      </w:r>
    </w:p>
    <w:p w:rsidR="00BD5285" w:rsidRPr="00D44C7F" w:rsidRDefault="00BD5285" w:rsidP="007D2A45">
      <w:pPr>
        <w:pStyle w:val="ListParagraph"/>
        <w:numPr>
          <w:ilvl w:val="0"/>
          <w:numId w:val="1"/>
        </w:numPr>
        <w:spacing w:line="276" w:lineRule="auto"/>
        <w:rPr>
          <w:rFonts w:ascii="Times New Roman" w:hAnsi="Times New Roman" w:cs="Times New Roman"/>
          <w:sz w:val="24"/>
          <w:szCs w:val="24"/>
        </w:rPr>
      </w:pPr>
      <w:r w:rsidRPr="00D44C7F">
        <w:rPr>
          <w:rFonts w:ascii="Times New Roman" w:hAnsi="Times New Roman" w:cs="Times New Roman"/>
          <w:sz w:val="24"/>
          <w:szCs w:val="24"/>
        </w:rPr>
        <w:t xml:space="preserve">In what ways do you think social media </w:t>
      </w:r>
      <w:r w:rsidR="00F27DAE" w:rsidRPr="00D44C7F">
        <w:rPr>
          <w:rFonts w:ascii="Times New Roman" w:hAnsi="Times New Roman" w:cs="Times New Roman"/>
          <w:sz w:val="24"/>
          <w:szCs w:val="24"/>
        </w:rPr>
        <w:t>monitoring</w:t>
      </w:r>
      <w:r w:rsidRPr="00D44C7F">
        <w:rPr>
          <w:rFonts w:ascii="Times New Roman" w:hAnsi="Times New Roman" w:cs="Times New Roman"/>
          <w:sz w:val="24"/>
          <w:szCs w:val="24"/>
        </w:rPr>
        <w:t xml:space="preserve"> is wrong/right? Please explain briefly.</w:t>
      </w:r>
    </w:p>
    <w:p w:rsidR="00BD5285" w:rsidRPr="00D44C7F" w:rsidRDefault="00BD5285" w:rsidP="007D2A45">
      <w:pPr>
        <w:pStyle w:val="ListParagraph"/>
        <w:numPr>
          <w:ilvl w:val="0"/>
          <w:numId w:val="1"/>
        </w:numPr>
        <w:spacing w:line="276" w:lineRule="auto"/>
        <w:rPr>
          <w:rFonts w:ascii="Times New Roman" w:hAnsi="Times New Roman" w:cs="Times New Roman"/>
          <w:sz w:val="24"/>
          <w:szCs w:val="24"/>
        </w:rPr>
      </w:pPr>
      <w:r w:rsidRPr="00D44C7F">
        <w:rPr>
          <w:rFonts w:ascii="Times New Roman" w:hAnsi="Times New Roman" w:cs="Times New Roman"/>
          <w:sz w:val="24"/>
          <w:szCs w:val="24"/>
        </w:rPr>
        <w:t xml:space="preserve">Do you think the NSA </w:t>
      </w:r>
      <w:r w:rsidR="00F27DAE" w:rsidRPr="00D44C7F">
        <w:rPr>
          <w:rFonts w:ascii="Times New Roman" w:hAnsi="Times New Roman" w:cs="Times New Roman"/>
          <w:sz w:val="24"/>
          <w:szCs w:val="24"/>
        </w:rPr>
        <w:t>surveillance budget</w:t>
      </w:r>
      <w:r w:rsidRPr="00D44C7F">
        <w:rPr>
          <w:rFonts w:ascii="Times New Roman" w:hAnsi="Times New Roman" w:cs="Times New Roman"/>
          <w:sz w:val="24"/>
          <w:szCs w:val="24"/>
        </w:rPr>
        <w:t xml:space="preserve"> </w:t>
      </w:r>
      <w:r w:rsidR="00F27DAE" w:rsidRPr="00D44C7F">
        <w:rPr>
          <w:rFonts w:ascii="Times New Roman" w:hAnsi="Times New Roman" w:cs="Times New Roman"/>
          <w:sz w:val="24"/>
          <w:szCs w:val="24"/>
        </w:rPr>
        <w:t>should</w:t>
      </w:r>
      <w:r w:rsidRPr="00D44C7F">
        <w:rPr>
          <w:rFonts w:ascii="Times New Roman" w:hAnsi="Times New Roman" w:cs="Times New Roman"/>
          <w:sz w:val="24"/>
          <w:szCs w:val="24"/>
        </w:rPr>
        <w:t xml:space="preserve"> be trimmed in favor of other </w:t>
      </w:r>
      <w:r w:rsidR="00F27DAE" w:rsidRPr="00D44C7F">
        <w:rPr>
          <w:rFonts w:ascii="Times New Roman" w:hAnsi="Times New Roman" w:cs="Times New Roman"/>
          <w:sz w:val="24"/>
          <w:szCs w:val="24"/>
        </w:rPr>
        <w:t>government</w:t>
      </w:r>
      <w:r w:rsidRPr="00D44C7F">
        <w:rPr>
          <w:rFonts w:ascii="Times New Roman" w:hAnsi="Times New Roman" w:cs="Times New Roman"/>
          <w:sz w:val="24"/>
          <w:szCs w:val="24"/>
        </w:rPr>
        <w:t xml:space="preserve"> functions? Please explain briefly.</w:t>
      </w:r>
    </w:p>
    <w:p w:rsidR="00BD5285" w:rsidRPr="00D44C7F" w:rsidRDefault="00ED0536" w:rsidP="007143A4">
      <w:pPr>
        <w:pStyle w:val="ListParagraph"/>
        <w:numPr>
          <w:ilvl w:val="0"/>
          <w:numId w:val="1"/>
        </w:numPr>
        <w:spacing w:line="276" w:lineRule="auto"/>
        <w:rPr>
          <w:rFonts w:ascii="Times New Roman" w:hAnsi="Times New Roman" w:cs="Times New Roman"/>
          <w:sz w:val="24"/>
          <w:szCs w:val="24"/>
        </w:rPr>
      </w:pPr>
      <w:r w:rsidRPr="007D2A45">
        <w:rPr>
          <w:rFonts w:ascii="Times New Roman" w:hAnsi="Times New Roman" w:cs="Times New Roman"/>
          <w:sz w:val="24"/>
          <w:szCs w:val="24"/>
        </w:rPr>
        <w:t>Should gove</w:t>
      </w:r>
      <w:r w:rsidR="00F27DAE" w:rsidRPr="007D2A45">
        <w:rPr>
          <w:rFonts w:ascii="Times New Roman" w:hAnsi="Times New Roman" w:cs="Times New Roman"/>
          <w:sz w:val="24"/>
          <w:szCs w:val="24"/>
        </w:rPr>
        <w:t>rn</w:t>
      </w:r>
      <w:r w:rsidRPr="007D2A45">
        <w:rPr>
          <w:rFonts w:ascii="Times New Roman" w:hAnsi="Times New Roman" w:cs="Times New Roman"/>
          <w:sz w:val="24"/>
          <w:szCs w:val="24"/>
        </w:rPr>
        <w:t xml:space="preserve">ment </w:t>
      </w:r>
      <w:r w:rsidR="00F27DAE" w:rsidRPr="007D2A45">
        <w:rPr>
          <w:rFonts w:ascii="Times New Roman" w:hAnsi="Times New Roman" w:cs="Times New Roman"/>
          <w:sz w:val="24"/>
          <w:szCs w:val="24"/>
        </w:rPr>
        <w:t>surveillance</w:t>
      </w:r>
      <w:r w:rsidRPr="007D2A45">
        <w:rPr>
          <w:rFonts w:ascii="Times New Roman" w:hAnsi="Times New Roman" w:cs="Times New Roman"/>
          <w:sz w:val="24"/>
          <w:szCs w:val="24"/>
        </w:rPr>
        <w:t xml:space="preserve"> be stopped? Please explain briefly.</w:t>
      </w:r>
    </w:p>
    <w:sectPr w:rsidR="00BD5285" w:rsidRPr="00D44C7F" w:rsidSect="00D44C7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1C24" w:rsidRDefault="00811C24" w:rsidP="00D44C7F">
      <w:pPr>
        <w:spacing w:after="0" w:line="240" w:lineRule="auto"/>
      </w:pPr>
      <w:r>
        <w:separator/>
      </w:r>
    </w:p>
  </w:endnote>
  <w:endnote w:type="continuationSeparator" w:id="0">
    <w:p w:rsidR="00811C24" w:rsidRDefault="00811C24" w:rsidP="00D44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1C24" w:rsidRDefault="00811C24" w:rsidP="00D44C7F">
      <w:pPr>
        <w:spacing w:after="0" w:line="240" w:lineRule="auto"/>
      </w:pPr>
      <w:r>
        <w:separator/>
      </w:r>
    </w:p>
  </w:footnote>
  <w:footnote w:type="continuationSeparator" w:id="0">
    <w:p w:rsidR="00811C24" w:rsidRDefault="00811C24" w:rsidP="00D44C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82226919"/>
      <w:docPartObj>
        <w:docPartGallery w:val="Page Numbers (Top of Page)"/>
        <w:docPartUnique/>
      </w:docPartObj>
    </w:sdtPr>
    <w:sdtEndPr>
      <w:rPr>
        <w:noProof/>
      </w:rPr>
    </w:sdtEndPr>
    <w:sdtContent>
      <w:p w:rsidR="00D44C7F" w:rsidRPr="00D44C7F" w:rsidRDefault="00D44C7F" w:rsidP="00D44C7F">
        <w:pPr>
          <w:pStyle w:val="Header"/>
          <w:rPr>
            <w:rFonts w:ascii="Times New Roman" w:hAnsi="Times New Roman" w:cs="Times New Roman"/>
            <w:sz w:val="24"/>
            <w:szCs w:val="24"/>
          </w:rPr>
        </w:pPr>
        <w:r w:rsidRPr="00D44C7F">
          <w:rPr>
            <w:rFonts w:ascii="Times New Roman" w:hAnsi="Times New Roman" w:cs="Times New Roman"/>
            <w:sz w:val="24"/>
            <w:szCs w:val="24"/>
          </w:rPr>
          <w:t xml:space="preserve">GOVERNMENT SURVEILLANCE </w:t>
        </w:r>
        <w:r w:rsidRPr="00D44C7F">
          <w:rPr>
            <w:rFonts w:ascii="Times New Roman" w:hAnsi="Times New Roman" w:cs="Times New Roman"/>
            <w:sz w:val="24"/>
            <w:szCs w:val="24"/>
          </w:rPr>
          <w:tab/>
        </w:r>
        <w:r w:rsidRPr="00D44C7F">
          <w:rPr>
            <w:rFonts w:ascii="Times New Roman" w:hAnsi="Times New Roman" w:cs="Times New Roman"/>
            <w:sz w:val="24"/>
            <w:szCs w:val="24"/>
          </w:rPr>
          <w:tab/>
        </w:r>
        <w:r w:rsidRPr="00D44C7F">
          <w:rPr>
            <w:rFonts w:ascii="Times New Roman" w:hAnsi="Times New Roman" w:cs="Times New Roman"/>
            <w:sz w:val="24"/>
            <w:szCs w:val="24"/>
          </w:rPr>
          <w:fldChar w:fldCharType="begin"/>
        </w:r>
        <w:r w:rsidRPr="00D44C7F">
          <w:rPr>
            <w:rFonts w:ascii="Times New Roman" w:hAnsi="Times New Roman" w:cs="Times New Roman"/>
            <w:sz w:val="24"/>
            <w:szCs w:val="24"/>
          </w:rPr>
          <w:instrText xml:space="preserve"> PAGE   \* MERGEFORMAT </w:instrText>
        </w:r>
        <w:r w:rsidRPr="00D44C7F">
          <w:rPr>
            <w:rFonts w:ascii="Times New Roman" w:hAnsi="Times New Roman" w:cs="Times New Roman"/>
            <w:sz w:val="24"/>
            <w:szCs w:val="24"/>
          </w:rPr>
          <w:fldChar w:fldCharType="separate"/>
        </w:r>
        <w:r w:rsidR="007D2A45">
          <w:rPr>
            <w:rFonts w:ascii="Times New Roman" w:hAnsi="Times New Roman" w:cs="Times New Roman"/>
            <w:noProof/>
            <w:sz w:val="24"/>
            <w:szCs w:val="24"/>
          </w:rPr>
          <w:t>10</w:t>
        </w:r>
        <w:r w:rsidRPr="00D44C7F">
          <w:rPr>
            <w:rFonts w:ascii="Times New Roman" w:hAnsi="Times New Roman" w:cs="Times New Roman"/>
            <w:noProof/>
            <w:sz w:val="24"/>
            <w:szCs w:val="24"/>
          </w:rPr>
          <w:fldChar w:fldCharType="end"/>
        </w:r>
      </w:p>
    </w:sdtContent>
  </w:sdt>
  <w:p w:rsidR="00D44C7F" w:rsidRDefault="00D44C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4C7F" w:rsidRDefault="00D44C7F">
    <w:pPr>
      <w:pStyle w:val="Header"/>
    </w:pPr>
    <w:r>
      <w:rPr>
        <w:rFonts w:ascii="Times New Roman" w:hAnsi="Times New Roman" w:cs="Times New Roman"/>
        <w:sz w:val="24"/>
        <w:szCs w:val="24"/>
      </w:rPr>
      <w:t xml:space="preserve">Running Head: </w:t>
    </w:r>
    <w:r w:rsidRPr="00D44C7F">
      <w:rPr>
        <w:rFonts w:ascii="Times New Roman" w:hAnsi="Times New Roman" w:cs="Times New Roman"/>
        <w:sz w:val="24"/>
        <w:szCs w:val="24"/>
      </w:rPr>
      <w:t>GOVERNMENT SURVEILLANCE</w:t>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EA4091"/>
    <w:multiLevelType w:val="hybridMultilevel"/>
    <w:tmpl w:val="94A4F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122B9C"/>
    <w:multiLevelType w:val="hybridMultilevel"/>
    <w:tmpl w:val="AF26B400"/>
    <w:lvl w:ilvl="0" w:tplc="1A2C7C6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3E1"/>
    <w:rsid w:val="00044502"/>
    <w:rsid w:val="002B0400"/>
    <w:rsid w:val="002E2520"/>
    <w:rsid w:val="002E4639"/>
    <w:rsid w:val="003E46EE"/>
    <w:rsid w:val="003F133A"/>
    <w:rsid w:val="00400AB3"/>
    <w:rsid w:val="004C669A"/>
    <w:rsid w:val="00534551"/>
    <w:rsid w:val="00647674"/>
    <w:rsid w:val="006A720C"/>
    <w:rsid w:val="006C4F4B"/>
    <w:rsid w:val="007123E1"/>
    <w:rsid w:val="00772E18"/>
    <w:rsid w:val="00797DC2"/>
    <w:rsid w:val="007D2A45"/>
    <w:rsid w:val="00811C24"/>
    <w:rsid w:val="00895779"/>
    <w:rsid w:val="008D1D5E"/>
    <w:rsid w:val="00926A54"/>
    <w:rsid w:val="009C7C1E"/>
    <w:rsid w:val="00A05E02"/>
    <w:rsid w:val="00A07C4C"/>
    <w:rsid w:val="00A6782D"/>
    <w:rsid w:val="00A95F0C"/>
    <w:rsid w:val="00B60E1A"/>
    <w:rsid w:val="00BD2629"/>
    <w:rsid w:val="00BD5285"/>
    <w:rsid w:val="00C01226"/>
    <w:rsid w:val="00D44C7F"/>
    <w:rsid w:val="00DF4B0A"/>
    <w:rsid w:val="00ED0536"/>
    <w:rsid w:val="00ED5ED5"/>
    <w:rsid w:val="00EE50B7"/>
    <w:rsid w:val="00F27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BFE771-B223-4B50-A35B-F4516DDA6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ge-info-headerauthor-title">
    <w:name w:val="page-info-header__author-title"/>
    <w:basedOn w:val="DefaultParagraphFont"/>
    <w:rsid w:val="002B0400"/>
  </w:style>
  <w:style w:type="paragraph" w:styleId="ListParagraph">
    <w:name w:val="List Paragraph"/>
    <w:basedOn w:val="Normal"/>
    <w:uiPriority w:val="34"/>
    <w:qFormat/>
    <w:rsid w:val="00BD5285"/>
    <w:pPr>
      <w:ind w:left="720"/>
      <w:contextualSpacing/>
    </w:pPr>
  </w:style>
  <w:style w:type="character" w:styleId="Hyperlink">
    <w:name w:val="Hyperlink"/>
    <w:basedOn w:val="DefaultParagraphFont"/>
    <w:uiPriority w:val="99"/>
    <w:unhideWhenUsed/>
    <w:rsid w:val="00ED0536"/>
    <w:rPr>
      <w:color w:val="0000FF"/>
      <w:u w:val="single"/>
    </w:rPr>
  </w:style>
  <w:style w:type="character" w:customStyle="1" w:styleId="authors">
    <w:name w:val="authors"/>
    <w:basedOn w:val="DefaultParagraphFont"/>
    <w:rsid w:val="00A6782D"/>
  </w:style>
  <w:style w:type="character" w:customStyle="1" w:styleId="date">
    <w:name w:val="date"/>
    <w:basedOn w:val="DefaultParagraphFont"/>
    <w:rsid w:val="00A6782D"/>
  </w:style>
  <w:style w:type="character" w:customStyle="1" w:styleId="arttitle">
    <w:name w:val="art_title"/>
    <w:basedOn w:val="DefaultParagraphFont"/>
    <w:rsid w:val="00A6782D"/>
  </w:style>
  <w:style w:type="character" w:customStyle="1" w:styleId="serialtitle">
    <w:name w:val="serial_title"/>
    <w:basedOn w:val="DefaultParagraphFont"/>
    <w:rsid w:val="00A6782D"/>
  </w:style>
  <w:style w:type="character" w:customStyle="1" w:styleId="volumeissue">
    <w:name w:val="volume_issue"/>
    <w:basedOn w:val="DefaultParagraphFont"/>
    <w:rsid w:val="00A6782D"/>
  </w:style>
  <w:style w:type="character" w:customStyle="1" w:styleId="pagerange">
    <w:name w:val="page_range"/>
    <w:basedOn w:val="DefaultParagraphFont"/>
    <w:rsid w:val="00A6782D"/>
  </w:style>
  <w:style w:type="character" w:customStyle="1" w:styleId="doilink">
    <w:name w:val="doi_link"/>
    <w:basedOn w:val="DefaultParagraphFont"/>
    <w:rsid w:val="00A6782D"/>
  </w:style>
  <w:style w:type="paragraph" w:styleId="NormalWeb">
    <w:name w:val="Normal (Web)"/>
    <w:basedOn w:val="Normal"/>
    <w:uiPriority w:val="99"/>
    <w:semiHidden/>
    <w:unhideWhenUsed/>
    <w:rsid w:val="00D44C7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44C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C7F"/>
  </w:style>
  <w:style w:type="paragraph" w:styleId="Footer">
    <w:name w:val="footer"/>
    <w:basedOn w:val="Normal"/>
    <w:link w:val="FooterChar"/>
    <w:uiPriority w:val="99"/>
    <w:unhideWhenUsed/>
    <w:rsid w:val="00D44C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358940">
      <w:bodyDiv w:val="1"/>
      <w:marLeft w:val="0"/>
      <w:marRight w:val="0"/>
      <w:marTop w:val="0"/>
      <w:marBottom w:val="0"/>
      <w:divBdr>
        <w:top w:val="none" w:sz="0" w:space="0" w:color="auto"/>
        <w:left w:val="none" w:sz="0" w:space="0" w:color="auto"/>
        <w:bottom w:val="none" w:sz="0" w:space="0" w:color="auto"/>
        <w:right w:val="none" w:sz="0" w:space="0" w:color="auto"/>
      </w:divBdr>
      <w:divsChild>
        <w:div w:id="1417091148">
          <w:marLeft w:val="0"/>
          <w:marRight w:val="0"/>
          <w:marTop w:val="0"/>
          <w:marBottom w:val="0"/>
          <w:divBdr>
            <w:top w:val="none" w:sz="0" w:space="0" w:color="auto"/>
            <w:left w:val="none" w:sz="0" w:space="0" w:color="auto"/>
            <w:bottom w:val="none" w:sz="0" w:space="0" w:color="auto"/>
            <w:right w:val="none" w:sz="0" w:space="0" w:color="auto"/>
          </w:divBdr>
        </w:div>
        <w:div w:id="647132821">
          <w:marLeft w:val="0"/>
          <w:marRight w:val="0"/>
          <w:marTop w:val="0"/>
          <w:marBottom w:val="0"/>
          <w:divBdr>
            <w:top w:val="none" w:sz="0" w:space="0" w:color="auto"/>
            <w:left w:val="none" w:sz="0" w:space="0" w:color="auto"/>
            <w:bottom w:val="none" w:sz="0" w:space="0" w:color="auto"/>
            <w:right w:val="none" w:sz="0" w:space="0" w:color="auto"/>
          </w:divBdr>
        </w:div>
        <w:div w:id="1366104692">
          <w:marLeft w:val="0"/>
          <w:marRight w:val="0"/>
          <w:marTop w:val="0"/>
          <w:marBottom w:val="0"/>
          <w:divBdr>
            <w:top w:val="none" w:sz="0" w:space="0" w:color="auto"/>
            <w:left w:val="none" w:sz="0" w:space="0" w:color="auto"/>
            <w:bottom w:val="none" w:sz="0" w:space="0" w:color="auto"/>
            <w:right w:val="none" w:sz="0" w:space="0" w:color="auto"/>
          </w:divBdr>
        </w:div>
        <w:div w:id="1604997153">
          <w:marLeft w:val="0"/>
          <w:marRight w:val="0"/>
          <w:marTop w:val="0"/>
          <w:marBottom w:val="0"/>
          <w:divBdr>
            <w:top w:val="none" w:sz="0" w:space="0" w:color="auto"/>
            <w:left w:val="none" w:sz="0" w:space="0" w:color="auto"/>
            <w:bottom w:val="none" w:sz="0" w:space="0" w:color="auto"/>
            <w:right w:val="none" w:sz="0" w:space="0" w:color="auto"/>
          </w:divBdr>
        </w:div>
        <w:div w:id="831680750">
          <w:marLeft w:val="0"/>
          <w:marRight w:val="0"/>
          <w:marTop w:val="0"/>
          <w:marBottom w:val="0"/>
          <w:divBdr>
            <w:top w:val="none" w:sz="0" w:space="0" w:color="auto"/>
            <w:left w:val="none" w:sz="0" w:space="0" w:color="auto"/>
            <w:bottom w:val="none" w:sz="0" w:space="0" w:color="auto"/>
            <w:right w:val="none" w:sz="0" w:space="0" w:color="auto"/>
          </w:divBdr>
        </w:div>
      </w:divsChild>
    </w:div>
    <w:div w:id="86507665">
      <w:bodyDiv w:val="1"/>
      <w:marLeft w:val="0"/>
      <w:marRight w:val="0"/>
      <w:marTop w:val="0"/>
      <w:marBottom w:val="0"/>
      <w:divBdr>
        <w:top w:val="none" w:sz="0" w:space="0" w:color="auto"/>
        <w:left w:val="none" w:sz="0" w:space="0" w:color="auto"/>
        <w:bottom w:val="none" w:sz="0" w:space="0" w:color="auto"/>
        <w:right w:val="none" w:sz="0" w:space="0" w:color="auto"/>
      </w:divBdr>
    </w:div>
    <w:div w:id="371852934">
      <w:bodyDiv w:val="1"/>
      <w:marLeft w:val="0"/>
      <w:marRight w:val="0"/>
      <w:marTop w:val="0"/>
      <w:marBottom w:val="0"/>
      <w:divBdr>
        <w:top w:val="none" w:sz="0" w:space="0" w:color="auto"/>
        <w:left w:val="none" w:sz="0" w:space="0" w:color="auto"/>
        <w:bottom w:val="none" w:sz="0" w:space="0" w:color="auto"/>
        <w:right w:val="none" w:sz="0" w:space="0" w:color="auto"/>
      </w:divBdr>
    </w:div>
    <w:div w:id="455415572">
      <w:bodyDiv w:val="1"/>
      <w:marLeft w:val="0"/>
      <w:marRight w:val="0"/>
      <w:marTop w:val="0"/>
      <w:marBottom w:val="0"/>
      <w:divBdr>
        <w:top w:val="none" w:sz="0" w:space="0" w:color="auto"/>
        <w:left w:val="none" w:sz="0" w:space="0" w:color="auto"/>
        <w:bottom w:val="none" w:sz="0" w:space="0" w:color="auto"/>
        <w:right w:val="none" w:sz="0" w:space="0" w:color="auto"/>
      </w:divBdr>
      <w:divsChild>
        <w:div w:id="1266959542">
          <w:marLeft w:val="0"/>
          <w:marRight w:val="0"/>
          <w:marTop w:val="0"/>
          <w:marBottom w:val="0"/>
          <w:divBdr>
            <w:top w:val="none" w:sz="0" w:space="0" w:color="auto"/>
            <w:left w:val="none" w:sz="0" w:space="0" w:color="auto"/>
            <w:bottom w:val="none" w:sz="0" w:space="0" w:color="auto"/>
            <w:right w:val="none" w:sz="0" w:space="0" w:color="auto"/>
          </w:divBdr>
          <w:divsChild>
            <w:div w:id="160742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8219">
      <w:bodyDiv w:val="1"/>
      <w:marLeft w:val="0"/>
      <w:marRight w:val="0"/>
      <w:marTop w:val="0"/>
      <w:marBottom w:val="0"/>
      <w:divBdr>
        <w:top w:val="none" w:sz="0" w:space="0" w:color="auto"/>
        <w:left w:val="none" w:sz="0" w:space="0" w:color="auto"/>
        <w:bottom w:val="none" w:sz="0" w:space="0" w:color="auto"/>
        <w:right w:val="none" w:sz="0" w:space="0" w:color="auto"/>
      </w:divBdr>
      <w:divsChild>
        <w:div w:id="1505973702">
          <w:marLeft w:val="0"/>
          <w:marRight w:val="0"/>
          <w:marTop w:val="0"/>
          <w:marBottom w:val="0"/>
          <w:divBdr>
            <w:top w:val="none" w:sz="0" w:space="0" w:color="auto"/>
            <w:left w:val="none" w:sz="0" w:space="0" w:color="auto"/>
            <w:bottom w:val="none" w:sz="0" w:space="0" w:color="auto"/>
            <w:right w:val="none" w:sz="0" w:space="0" w:color="auto"/>
          </w:divBdr>
        </w:div>
      </w:divsChild>
    </w:div>
    <w:div w:id="1423069465">
      <w:bodyDiv w:val="1"/>
      <w:marLeft w:val="0"/>
      <w:marRight w:val="0"/>
      <w:marTop w:val="0"/>
      <w:marBottom w:val="0"/>
      <w:divBdr>
        <w:top w:val="none" w:sz="0" w:space="0" w:color="auto"/>
        <w:left w:val="none" w:sz="0" w:space="0" w:color="auto"/>
        <w:bottom w:val="none" w:sz="0" w:space="0" w:color="auto"/>
        <w:right w:val="none" w:sz="0" w:space="0" w:color="auto"/>
      </w:divBdr>
      <w:divsChild>
        <w:div w:id="807892948">
          <w:marLeft w:val="0"/>
          <w:marRight w:val="0"/>
          <w:marTop w:val="0"/>
          <w:marBottom w:val="0"/>
          <w:divBdr>
            <w:top w:val="none" w:sz="0" w:space="0" w:color="auto"/>
            <w:left w:val="none" w:sz="0" w:space="0" w:color="auto"/>
            <w:bottom w:val="none" w:sz="0" w:space="0" w:color="auto"/>
            <w:right w:val="none" w:sz="0" w:space="0" w:color="auto"/>
          </w:divBdr>
        </w:div>
        <w:div w:id="1028261122">
          <w:marLeft w:val="0"/>
          <w:marRight w:val="0"/>
          <w:marTop w:val="0"/>
          <w:marBottom w:val="0"/>
          <w:divBdr>
            <w:top w:val="none" w:sz="0" w:space="0" w:color="auto"/>
            <w:left w:val="none" w:sz="0" w:space="0" w:color="auto"/>
            <w:bottom w:val="none" w:sz="0" w:space="0" w:color="auto"/>
            <w:right w:val="none" w:sz="0" w:space="0" w:color="auto"/>
          </w:divBdr>
        </w:div>
        <w:div w:id="807867722">
          <w:marLeft w:val="0"/>
          <w:marRight w:val="0"/>
          <w:marTop w:val="0"/>
          <w:marBottom w:val="0"/>
          <w:divBdr>
            <w:top w:val="none" w:sz="0" w:space="0" w:color="auto"/>
            <w:left w:val="none" w:sz="0" w:space="0" w:color="auto"/>
            <w:bottom w:val="none" w:sz="0" w:space="0" w:color="auto"/>
            <w:right w:val="none" w:sz="0" w:space="0" w:color="auto"/>
          </w:divBdr>
        </w:div>
        <w:div w:id="1380284647">
          <w:marLeft w:val="0"/>
          <w:marRight w:val="0"/>
          <w:marTop w:val="0"/>
          <w:marBottom w:val="0"/>
          <w:divBdr>
            <w:top w:val="none" w:sz="0" w:space="0" w:color="auto"/>
            <w:left w:val="none" w:sz="0" w:space="0" w:color="auto"/>
            <w:bottom w:val="none" w:sz="0" w:space="0" w:color="auto"/>
            <w:right w:val="none" w:sz="0" w:space="0" w:color="auto"/>
          </w:divBdr>
        </w:div>
        <w:div w:id="1790977417">
          <w:marLeft w:val="0"/>
          <w:marRight w:val="0"/>
          <w:marTop w:val="0"/>
          <w:marBottom w:val="0"/>
          <w:divBdr>
            <w:top w:val="none" w:sz="0" w:space="0" w:color="auto"/>
            <w:left w:val="none" w:sz="0" w:space="0" w:color="auto"/>
            <w:bottom w:val="none" w:sz="0" w:space="0" w:color="auto"/>
            <w:right w:val="none" w:sz="0" w:space="0" w:color="auto"/>
          </w:divBdr>
        </w:div>
        <w:div w:id="439953383">
          <w:marLeft w:val="0"/>
          <w:marRight w:val="0"/>
          <w:marTop w:val="0"/>
          <w:marBottom w:val="0"/>
          <w:divBdr>
            <w:top w:val="none" w:sz="0" w:space="0" w:color="auto"/>
            <w:left w:val="none" w:sz="0" w:space="0" w:color="auto"/>
            <w:bottom w:val="none" w:sz="0" w:space="0" w:color="auto"/>
            <w:right w:val="none" w:sz="0" w:space="0" w:color="auto"/>
          </w:divBdr>
        </w:div>
      </w:divsChild>
    </w:div>
    <w:div w:id="1873807753">
      <w:bodyDiv w:val="1"/>
      <w:marLeft w:val="0"/>
      <w:marRight w:val="0"/>
      <w:marTop w:val="0"/>
      <w:marBottom w:val="0"/>
      <w:divBdr>
        <w:top w:val="none" w:sz="0" w:space="0" w:color="auto"/>
        <w:left w:val="none" w:sz="0" w:space="0" w:color="auto"/>
        <w:bottom w:val="none" w:sz="0" w:space="0" w:color="auto"/>
        <w:right w:val="none" w:sz="0" w:space="0" w:color="auto"/>
      </w:divBdr>
      <w:divsChild>
        <w:div w:id="412167684">
          <w:marLeft w:val="0"/>
          <w:marRight w:val="0"/>
          <w:marTop w:val="0"/>
          <w:marBottom w:val="0"/>
          <w:divBdr>
            <w:top w:val="none" w:sz="0" w:space="0" w:color="auto"/>
            <w:left w:val="none" w:sz="0" w:space="0" w:color="auto"/>
            <w:bottom w:val="none" w:sz="0" w:space="0" w:color="auto"/>
            <w:right w:val="none" w:sz="0" w:space="0" w:color="auto"/>
          </w:divBdr>
        </w:div>
      </w:divsChild>
    </w:div>
    <w:div w:id="1901557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1972243.2017.141472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searchgate.net/profile/Pertti_Alasuutar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07/s12394-009-000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365</TotalTime>
  <Pages>10</Pages>
  <Words>2042</Words>
  <Characters>11645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2020-11-30T10:53:00Z</dcterms:created>
  <dcterms:modified xsi:type="dcterms:W3CDTF">2020-11-30T16:59:00Z</dcterms:modified>
</cp:coreProperties>
</file>